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B2" w:rsidRPr="00671210" w:rsidRDefault="00DC387C" w:rsidP="005473FF">
      <w:pPr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4"/>
          <w:szCs w:val="24"/>
        </w:rPr>
        <w:t>BÜCHNER IN FRANKFURT</w:t>
      </w:r>
      <w:r w:rsidR="0072437A" w:rsidRPr="00167F9B">
        <w:rPr>
          <w:rFonts w:eastAsia="Times New Roman" w:cstheme="minorHAnsi"/>
          <w:b/>
          <w:sz w:val="24"/>
          <w:szCs w:val="24"/>
        </w:rPr>
        <w:br/>
      </w:r>
      <w:r w:rsidRPr="00167F9B">
        <w:rPr>
          <w:rFonts w:eastAsia="Times New Roman" w:cstheme="minorHAnsi"/>
          <w:b/>
          <w:sz w:val="24"/>
          <w:szCs w:val="24"/>
        </w:rPr>
        <w:t>Die Forschungsstelle Georg Bü</w:t>
      </w:r>
      <w:r>
        <w:rPr>
          <w:rFonts w:eastAsia="Times New Roman" w:cstheme="minorHAnsi"/>
          <w:b/>
          <w:sz w:val="24"/>
          <w:szCs w:val="24"/>
        </w:rPr>
        <w:t>chner zieht an d</w:t>
      </w:r>
      <w:r w:rsidRPr="00167F9B">
        <w:rPr>
          <w:rFonts w:eastAsia="Times New Roman" w:cstheme="minorHAnsi"/>
          <w:b/>
          <w:sz w:val="24"/>
          <w:szCs w:val="24"/>
        </w:rPr>
        <w:t>en Main /</w:t>
      </w:r>
      <w:r>
        <w:rPr>
          <w:rFonts w:eastAsia="Times New Roman" w:cstheme="minorHAnsi"/>
          <w:b/>
          <w:sz w:val="24"/>
          <w:szCs w:val="24"/>
        </w:rPr>
        <w:br/>
        <w:t>Das Freie Deutsche Hochstift ü</w:t>
      </w:r>
      <w:r w:rsidRPr="00167F9B">
        <w:rPr>
          <w:rFonts w:eastAsia="Times New Roman" w:cstheme="minorHAnsi"/>
          <w:b/>
          <w:sz w:val="24"/>
          <w:szCs w:val="24"/>
        </w:rPr>
        <w:t xml:space="preserve">bernimmt </w:t>
      </w:r>
      <w:r>
        <w:rPr>
          <w:rFonts w:eastAsia="Times New Roman" w:cstheme="minorHAnsi"/>
          <w:b/>
          <w:sz w:val="24"/>
          <w:szCs w:val="24"/>
        </w:rPr>
        <w:t>w</w:t>
      </w:r>
      <w:r w:rsidRPr="00167F9B">
        <w:rPr>
          <w:rFonts w:eastAsia="Times New Roman" w:cstheme="minorHAnsi"/>
          <w:b/>
          <w:sz w:val="24"/>
          <w:szCs w:val="24"/>
        </w:rPr>
        <w:t xml:space="preserve">eitere </w:t>
      </w:r>
      <w:r>
        <w:rPr>
          <w:rFonts w:eastAsia="Times New Roman" w:cstheme="minorHAnsi"/>
          <w:b/>
          <w:sz w:val="24"/>
          <w:szCs w:val="24"/>
        </w:rPr>
        <w:t>Büchner-</w:t>
      </w:r>
      <w:r w:rsidR="007410F1">
        <w:rPr>
          <w:rFonts w:eastAsia="Times New Roman" w:cstheme="minorHAnsi"/>
          <w:b/>
          <w:sz w:val="24"/>
          <w:szCs w:val="24"/>
        </w:rPr>
        <w:t>Autographen</w:t>
      </w:r>
    </w:p>
    <w:p w:rsidR="008D6411" w:rsidRPr="001435B2" w:rsidRDefault="008D6411" w:rsidP="00BE5DD4">
      <w:pPr>
        <w:rPr>
          <w:rFonts w:eastAsia="Times New Roman" w:cs="Calibri"/>
          <w:b/>
          <w:sz w:val="24"/>
          <w:szCs w:val="24"/>
        </w:rPr>
      </w:pPr>
    </w:p>
    <w:p w:rsidR="00F81DCA" w:rsidRDefault="00F81DCA">
      <w:pPr>
        <w:sectPr w:rsidR="00F81DCA">
          <w:headerReference w:type="default" r:id="rId8"/>
          <w:footerReference w:type="default" r:id="rId9"/>
          <w:headerReference w:type="first" r:id="rId10"/>
          <w:pgSz w:w="11906" w:h="16838"/>
          <w:pgMar w:top="1417" w:right="1274" w:bottom="1134" w:left="1417" w:header="708" w:footer="708" w:gutter="0"/>
          <w:cols w:space="720"/>
          <w:formProt w:val="0"/>
          <w:titlePg/>
          <w:docGrid w:linePitch="360" w:charSpace="-2049"/>
        </w:sectPr>
      </w:pPr>
    </w:p>
    <w:p w:rsidR="000B4945" w:rsidRDefault="005C3DC5" w:rsidP="00085908">
      <w:pPr>
        <w:rPr>
          <w:sz w:val="21"/>
          <w:szCs w:val="21"/>
        </w:rPr>
      </w:pPr>
      <w:r w:rsidRPr="0090774D">
        <w:rPr>
          <w:sz w:val="21"/>
          <w:szCs w:val="21"/>
        </w:rPr>
        <w:lastRenderedPageBreak/>
        <w:t>Im Vorfeld</w:t>
      </w:r>
      <w:r w:rsidR="00BB64AD" w:rsidRPr="0090774D">
        <w:rPr>
          <w:sz w:val="21"/>
          <w:szCs w:val="21"/>
        </w:rPr>
        <w:t xml:space="preserve"> der </w:t>
      </w:r>
      <w:r w:rsidR="0072437A" w:rsidRPr="0090774D">
        <w:rPr>
          <w:sz w:val="21"/>
          <w:szCs w:val="21"/>
        </w:rPr>
        <w:t>im</w:t>
      </w:r>
      <w:r w:rsidR="00BB64AD" w:rsidRPr="0090774D">
        <w:rPr>
          <w:sz w:val="21"/>
          <w:szCs w:val="21"/>
        </w:rPr>
        <w:t xml:space="preserve"> Freien Deutschen Hochstift / Frankfurter Goethe-Museum stattfindenden Tagung </w:t>
      </w:r>
      <w:r w:rsidR="00434228">
        <w:rPr>
          <w:sz w:val="21"/>
          <w:szCs w:val="21"/>
        </w:rPr>
        <w:t>‚</w:t>
      </w:r>
      <w:r w:rsidR="00907AEF" w:rsidRPr="0090774D">
        <w:rPr>
          <w:sz w:val="21"/>
          <w:szCs w:val="21"/>
        </w:rPr>
        <w:t>Georg</w:t>
      </w:r>
      <w:r w:rsidR="00907AEF" w:rsidRPr="00DC387C">
        <w:rPr>
          <w:sz w:val="21"/>
          <w:szCs w:val="21"/>
        </w:rPr>
        <w:t xml:space="preserve"> </w:t>
      </w:r>
      <w:r w:rsidR="00907AEF" w:rsidRPr="0090774D">
        <w:rPr>
          <w:sz w:val="21"/>
          <w:szCs w:val="21"/>
        </w:rPr>
        <w:t>Büchner und die Romantik</w:t>
      </w:r>
      <w:r w:rsidR="00434228">
        <w:rPr>
          <w:sz w:val="21"/>
          <w:szCs w:val="21"/>
        </w:rPr>
        <w:t>‘</w:t>
      </w:r>
      <w:r w:rsidR="005F5E6F" w:rsidRPr="0090774D">
        <w:rPr>
          <w:sz w:val="21"/>
          <w:szCs w:val="21"/>
        </w:rPr>
        <w:t xml:space="preserve"> </w:t>
      </w:r>
      <w:r w:rsidRPr="0090774D">
        <w:rPr>
          <w:sz w:val="21"/>
          <w:szCs w:val="21"/>
        </w:rPr>
        <w:t xml:space="preserve">(12.-14. April 2018) </w:t>
      </w:r>
      <w:r w:rsidR="00085908" w:rsidRPr="0090774D">
        <w:rPr>
          <w:sz w:val="21"/>
          <w:szCs w:val="21"/>
        </w:rPr>
        <w:t>g</w:t>
      </w:r>
      <w:r w:rsidR="0072437A" w:rsidRPr="0090774D">
        <w:rPr>
          <w:sz w:val="21"/>
          <w:szCs w:val="21"/>
        </w:rPr>
        <w:t>e</w:t>
      </w:r>
      <w:r w:rsidR="00085908" w:rsidRPr="0090774D">
        <w:rPr>
          <w:sz w:val="21"/>
          <w:szCs w:val="21"/>
        </w:rPr>
        <w:t xml:space="preserve">ben </w:t>
      </w:r>
      <w:r w:rsidR="00556D6F" w:rsidRPr="0090774D">
        <w:rPr>
          <w:sz w:val="21"/>
          <w:szCs w:val="21"/>
        </w:rPr>
        <w:t xml:space="preserve">die </w:t>
      </w:r>
      <w:r w:rsidR="00A65D74" w:rsidRPr="0090774D">
        <w:rPr>
          <w:sz w:val="21"/>
          <w:szCs w:val="21"/>
        </w:rPr>
        <w:t xml:space="preserve">Tagungsleiter </w:t>
      </w:r>
      <w:r w:rsidR="00085908" w:rsidRPr="0090774D">
        <w:rPr>
          <w:sz w:val="21"/>
          <w:szCs w:val="21"/>
        </w:rPr>
        <w:t xml:space="preserve">Prof. </w:t>
      </w:r>
      <w:r w:rsidR="00BE5DD4" w:rsidRPr="0090774D">
        <w:rPr>
          <w:sz w:val="21"/>
          <w:szCs w:val="21"/>
        </w:rPr>
        <w:t xml:space="preserve">Dr. </w:t>
      </w:r>
      <w:r w:rsidR="00085908" w:rsidRPr="0090774D">
        <w:rPr>
          <w:sz w:val="21"/>
          <w:szCs w:val="21"/>
        </w:rPr>
        <w:t xml:space="preserve">Burghard </w:t>
      </w:r>
      <w:proofErr w:type="spellStart"/>
      <w:r w:rsidR="00085908" w:rsidRPr="0090774D">
        <w:rPr>
          <w:sz w:val="21"/>
          <w:szCs w:val="21"/>
        </w:rPr>
        <w:t>Dedner</w:t>
      </w:r>
      <w:proofErr w:type="spellEnd"/>
      <w:r w:rsidR="00BE5DD4" w:rsidRPr="0090774D">
        <w:rPr>
          <w:sz w:val="21"/>
          <w:szCs w:val="21"/>
        </w:rPr>
        <w:t xml:space="preserve"> (Marburg</w:t>
      </w:r>
      <w:r w:rsidR="00556D6F" w:rsidRPr="0090774D">
        <w:rPr>
          <w:sz w:val="21"/>
          <w:szCs w:val="21"/>
        </w:rPr>
        <w:t>/Lahn</w:t>
      </w:r>
      <w:r w:rsidR="00BE5DD4" w:rsidRPr="0090774D">
        <w:rPr>
          <w:sz w:val="21"/>
          <w:szCs w:val="21"/>
        </w:rPr>
        <w:t>)</w:t>
      </w:r>
      <w:r w:rsidR="00556D6F" w:rsidRPr="0090774D">
        <w:rPr>
          <w:sz w:val="21"/>
          <w:szCs w:val="21"/>
        </w:rPr>
        <w:t xml:space="preserve"> und</w:t>
      </w:r>
      <w:r w:rsidR="00085908" w:rsidRPr="0090774D">
        <w:rPr>
          <w:sz w:val="21"/>
          <w:szCs w:val="21"/>
        </w:rPr>
        <w:t xml:space="preserve"> Prof. Dr. Roland </w:t>
      </w:r>
      <w:proofErr w:type="spellStart"/>
      <w:r w:rsidR="00085908" w:rsidRPr="0090774D">
        <w:rPr>
          <w:sz w:val="21"/>
          <w:szCs w:val="21"/>
        </w:rPr>
        <w:t>Borgards</w:t>
      </w:r>
      <w:proofErr w:type="spellEnd"/>
      <w:r w:rsidR="00085908" w:rsidRPr="0090774D">
        <w:rPr>
          <w:sz w:val="21"/>
          <w:szCs w:val="21"/>
        </w:rPr>
        <w:t xml:space="preserve"> </w:t>
      </w:r>
      <w:r w:rsidR="00BE5DD4" w:rsidRPr="0090774D">
        <w:rPr>
          <w:sz w:val="21"/>
          <w:szCs w:val="21"/>
        </w:rPr>
        <w:t>(Frankfurt</w:t>
      </w:r>
      <w:r w:rsidR="00556D6F" w:rsidRPr="0090774D">
        <w:rPr>
          <w:sz w:val="21"/>
          <w:szCs w:val="21"/>
        </w:rPr>
        <w:t>/Main</w:t>
      </w:r>
      <w:r w:rsidR="00BE5DD4" w:rsidRPr="0090774D">
        <w:rPr>
          <w:sz w:val="21"/>
          <w:szCs w:val="21"/>
        </w:rPr>
        <w:t>)</w:t>
      </w:r>
      <w:r w:rsidR="00A207F3" w:rsidRPr="0090774D">
        <w:rPr>
          <w:sz w:val="21"/>
          <w:szCs w:val="21"/>
        </w:rPr>
        <w:t xml:space="preserve"> bekannt</w:t>
      </w:r>
      <w:r w:rsidR="00907AEF" w:rsidRPr="0090774D">
        <w:rPr>
          <w:sz w:val="21"/>
          <w:szCs w:val="21"/>
        </w:rPr>
        <w:t xml:space="preserve">, dass </w:t>
      </w:r>
      <w:r w:rsidR="000B4945">
        <w:rPr>
          <w:sz w:val="21"/>
          <w:szCs w:val="21"/>
        </w:rPr>
        <w:t xml:space="preserve">die </w:t>
      </w:r>
      <w:r w:rsidR="00DA6A22" w:rsidRPr="0090774D">
        <w:rPr>
          <w:sz w:val="21"/>
          <w:szCs w:val="21"/>
        </w:rPr>
        <w:t xml:space="preserve">Berufung von </w:t>
      </w:r>
      <w:r w:rsidR="0072437A" w:rsidRPr="0090774D">
        <w:rPr>
          <w:sz w:val="21"/>
          <w:szCs w:val="21"/>
        </w:rPr>
        <w:t xml:space="preserve">Herrn </w:t>
      </w:r>
      <w:proofErr w:type="spellStart"/>
      <w:r w:rsidR="00DA6A22" w:rsidRPr="0090774D">
        <w:rPr>
          <w:sz w:val="21"/>
          <w:szCs w:val="21"/>
        </w:rPr>
        <w:t>Borgards</w:t>
      </w:r>
      <w:proofErr w:type="spellEnd"/>
      <w:r w:rsidR="00DA6A22" w:rsidRPr="0090774D">
        <w:rPr>
          <w:sz w:val="21"/>
          <w:szCs w:val="21"/>
        </w:rPr>
        <w:t xml:space="preserve"> </w:t>
      </w:r>
      <w:r w:rsidR="00085908" w:rsidRPr="0090774D">
        <w:rPr>
          <w:sz w:val="21"/>
          <w:szCs w:val="21"/>
        </w:rPr>
        <w:t xml:space="preserve">an die Johann Wolfgang Goethe-Universität </w:t>
      </w:r>
      <w:r w:rsidR="000B4945">
        <w:rPr>
          <w:sz w:val="21"/>
          <w:szCs w:val="21"/>
        </w:rPr>
        <w:t xml:space="preserve">es möglich macht, </w:t>
      </w:r>
      <w:r w:rsidR="00DA6A22" w:rsidRPr="0090774D">
        <w:rPr>
          <w:sz w:val="21"/>
          <w:szCs w:val="21"/>
        </w:rPr>
        <w:t xml:space="preserve">die </w:t>
      </w:r>
      <w:r w:rsidR="00434228">
        <w:rPr>
          <w:sz w:val="21"/>
          <w:szCs w:val="21"/>
        </w:rPr>
        <w:t>‚</w:t>
      </w:r>
      <w:r w:rsidR="00DA6A22" w:rsidRPr="0090774D">
        <w:rPr>
          <w:sz w:val="21"/>
          <w:szCs w:val="21"/>
        </w:rPr>
        <w:t>Forschungsstelle Georg Büchner</w:t>
      </w:r>
      <w:r w:rsidR="00434228">
        <w:rPr>
          <w:sz w:val="21"/>
          <w:szCs w:val="21"/>
        </w:rPr>
        <w:t>‘</w:t>
      </w:r>
      <w:bookmarkStart w:id="0" w:name="_GoBack"/>
      <w:bookmarkEnd w:id="0"/>
      <w:r w:rsidR="00DA6A22" w:rsidRPr="00DC387C">
        <w:rPr>
          <w:sz w:val="21"/>
          <w:szCs w:val="21"/>
        </w:rPr>
        <w:t xml:space="preserve"> </w:t>
      </w:r>
      <w:r w:rsidR="000B4945">
        <w:rPr>
          <w:sz w:val="21"/>
          <w:szCs w:val="21"/>
        </w:rPr>
        <w:t xml:space="preserve">im Laufe der nächsten Jahre sukzessive </w:t>
      </w:r>
      <w:r w:rsidR="00DA6A22" w:rsidRPr="0090774D">
        <w:rPr>
          <w:sz w:val="21"/>
          <w:szCs w:val="21"/>
        </w:rPr>
        <w:t xml:space="preserve">an </w:t>
      </w:r>
      <w:r w:rsidR="00085908" w:rsidRPr="0090774D">
        <w:rPr>
          <w:sz w:val="21"/>
          <w:szCs w:val="21"/>
        </w:rPr>
        <w:t>d</w:t>
      </w:r>
      <w:r w:rsidR="000B4945">
        <w:rPr>
          <w:sz w:val="21"/>
          <w:szCs w:val="21"/>
        </w:rPr>
        <w:t>ie</w:t>
      </w:r>
      <w:r w:rsidR="00085908" w:rsidRPr="0090774D">
        <w:rPr>
          <w:sz w:val="21"/>
          <w:szCs w:val="21"/>
        </w:rPr>
        <w:t xml:space="preserve"> F</w:t>
      </w:r>
      <w:r w:rsidR="00BB64AD" w:rsidRPr="0090774D">
        <w:rPr>
          <w:sz w:val="21"/>
          <w:szCs w:val="21"/>
        </w:rPr>
        <w:t xml:space="preserve">rankfurter Hochschule </w:t>
      </w:r>
      <w:r w:rsidR="000B4945">
        <w:rPr>
          <w:sz w:val="21"/>
          <w:szCs w:val="21"/>
        </w:rPr>
        <w:t>zu überführen</w:t>
      </w:r>
      <w:r w:rsidR="00A207F3" w:rsidRPr="0090774D">
        <w:rPr>
          <w:sz w:val="21"/>
          <w:szCs w:val="21"/>
        </w:rPr>
        <w:t>.</w:t>
      </w:r>
      <w:r w:rsidR="000B4945">
        <w:rPr>
          <w:sz w:val="21"/>
          <w:szCs w:val="21"/>
        </w:rPr>
        <w:t xml:space="preserve"> </w:t>
      </w:r>
      <w:r w:rsidR="000B4945" w:rsidRPr="0090774D">
        <w:rPr>
          <w:sz w:val="21"/>
          <w:szCs w:val="21"/>
        </w:rPr>
        <w:t xml:space="preserve">Prof. Dr. </w:t>
      </w:r>
      <w:proofErr w:type="spellStart"/>
      <w:r w:rsidR="000B4945" w:rsidRPr="0090774D">
        <w:rPr>
          <w:sz w:val="21"/>
          <w:szCs w:val="21"/>
        </w:rPr>
        <w:t>Dedner</w:t>
      </w:r>
      <w:proofErr w:type="spellEnd"/>
      <w:r w:rsidR="000B4945" w:rsidRPr="0090774D">
        <w:rPr>
          <w:sz w:val="21"/>
          <w:szCs w:val="21"/>
        </w:rPr>
        <w:t xml:space="preserve"> zeigt sich erfreut über den Wechsel: „</w:t>
      </w:r>
      <w:r w:rsidR="008525B8">
        <w:rPr>
          <w:sz w:val="21"/>
          <w:szCs w:val="21"/>
        </w:rPr>
        <w:t>Ich bin sehr glücklich</w:t>
      </w:r>
      <w:r w:rsidR="000B4945" w:rsidRPr="0090774D">
        <w:rPr>
          <w:sz w:val="21"/>
          <w:szCs w:val="21"/>
        </w:rPr>
        <w:t>, dass Büchner in Frankfurt eine neue Heimat findet und die Goethe-Universität Zentrum der internationalen Büchner-Forschung wird.“</w:t>
      </w:r>
      <w:r w:rsidR="000B4945">
        <w:rPr>
          <w:sz w:val="21"/>
          <w:szCs w:val="21"/>
        </w:rPr>
        <w:t xml:space="preserve"> </w:t>
      </w:r>
      <w:r w:rsidR="000B4945" w:rsidRPr="0090774D">
        <w:rPr>
          <w:sz w:val="21"/>
          <w:szCs w:val="21"/>
        </w:rPr>
        <w:t xml:space="preserve">Herr </w:t>
      </w:r>
      <w:proofErr w:type="spellStart"/>
      <w:r w:rsidR="000B4945" w:rsidRPr="0090774D">
        <w:rPr>
          <w:sz w:val="21"/>
          <w:szCs w:val="21"/>
        </w:rPr>
        <w:t>Borgards</w:t>
      </w:r>
      <w:proofErr w:type="spellEnd"/>
      <w:r w:rsidR="000B4945" w:rsidRPr="0090774D">
        <w:rPr>
          <w:sz w:val="21"/>
          <w:szCs w:val="21"/>
        </w:rPr>
        <w:t xml:space="preserve"> </w:t>
      </w:r>
      <w:r w:rsidR="008525B8">
        <w:rPr>
          <w:sz w:val="21"/>
          <w:szCs w:val="21"/>
        </w:rPr>
        <w:t xml:space="preserve">wird </w:t>
      </w:r>
      <w:r w:rsidR="000B4945" w:rsidRPr="0090774D">
        <w:rPr>
          <w:sz w:val="21"/>
          <w:szCs w:val="21"/>
        </w:rPr>
        <w:t>die Leitung von Herr</w:t>
      </w:r>
      <w:r w:rsidR="000B4945">
        <w:rPr>
          <w:sz w:val="21"/>
          <w:szCs w:val="21"/>
        </w:rPr>
        <w:t>n</w:t>
      </w:r>
      <w:r w:rsidR="000B4945" w:rsidRPr="0090774D">
        <w:rPr>
          <w:sz w:val="21"/>
          <w:szCs w:val="21"/>
        </w:rPr>
        <w:t xml:space="preserve"> </w:t>
      </w:r>
      <w:proofErr w:type="spellStart"/>
      <w:r w:rsidR="000B4945" w:rsidRPr="0090774D">
        <w:rPr>
          <w:sz w:val="21"/>
          <w:szCs w:val="21"/>
        </w:rPr>
        <w:t>Dedner</w:t>
      </w:r>
      <w:proofErr w:type="spellEnd"/>
      <w:r w:rsidR="008525B8">
        <w:rPr>
          <w:sz w:val="21"/>
          <w:szCs w:val="21"/>
        </w:rPr>
        <w:t xml:space="preserve"> übernehmen</w:t>
      </w:r>
      <w:r w:rsidR="000B4945" w:rsidRPr="0090774D">
        <w:rPr>
          <w:sz w:val="21"/>
          <w:szCs w:val="21"/>
        </w:rPr>
        <w:t>, der in den Ruhestand tritt, den gemeinsamen Projekten jedoch weiter verbunden bleibt.</w:t>
      </w:r>
    </w:p>
    <w:p w:rsidR="000B4945" w:rsidRPr="003A7342" w:rsidRDefault="000B4945" w:rsidP="00085908">
      <w:pPr>
        <w:rPr>
          <w:sz w:val="8"/>
          <w:szCs w:val="8"/>
        </w:rPr>
      </w:pPr>
    </w:p>
    <w:p w:rsidR="000B4945" w:rsidRDefault="00FF74D9" w:rsidP="00085908">
      <w:pPr>
        <w:rPr>
          <w:sz w:val="21"/>
          <w:szCs w:val="21"/>
        </w:rPr>
      </w:pPr>
      <w:r w:rsidRPr="0090774D">
        <w:rPr>
          <w:sz w:val="21"/>
          <w:szCs w:val="21"/>
        </w:rPr>
        <w:t xml:space="preserve">Die Forschungsstelle </w:t>
      </w:r>
      <w:r w:rsidR="0072437A" w:rsidRPr="0090774D">
        <w:rPr>
          <w:sz w:val="21"/>
          <w:szCs w:val="21"/>
        </w:rPr>
        <w:t xml:space="preserve">wurde </w:t>
      </w:r>
      <w:r w:rsidR="00085908" w:rsidRPr="0090774D">
        <w:rPr>
          <w:sz w:val="21"/>
          <w:szCs w:val="21"/>
        </w:rPr>
        <w:t>1980 am Institut für Neuere deutsche Literatur der Philipps-Universität Marburg eingerichtet</w:t>
      </w:r>
      <w:r w:rsidR="0072437A" w:rsidRPr="0090774D">
        <w:rPr>
          <w:sz w:val="21"/>
          <w:szCs w:val="21"/>
        </w:rPr>
        <w:t xml:space="preserve"> und war </w:t>
      </w:r>
      <w:r w:rsidR="001E3E21" w:rsidRPr="0090774D">
        <w:rPr>
          <w:sz w:val="21"/>
          <w:szCs w:val="21"/>
        </w:rPr>
        <w:t xml:space="preserve">seitdem für zahlreiche wichtige Aktivitäten rund um den Dichter verantwortlich, etwa für die </w:t>
      </w:r>
      <w:r w:rsidR="006D1C34">
        <w:rPr>
          <w:sz w:val="21"/>
          <w:szCs w:val="21"/>
        </w:rPr>
        <w:t>große Landesausstellung ‚</w:t>
      </w:r>
      <w:r w:rsidRPr="0090774D">
        <w:rPr>
          <w:sz w:val="21"/>
          <w:szCs w:val="21"/>
        </w:rPr>
        <w:t>Georg Büchner – Revo</w:t>
      </w:r>
      <w:r w:rsidR="006D1C34">
        <w:rPr>
          <w:sz w:val="21"/>
          <w:szCs w:val="21"/>
        </w:rPr>
        <w:t>lutionär mit Feder und Skalpell‘</w:t>
      </w:r>
      <w:r w:rsidRPr="0090774D">
        <w:rPr>
          <w:sz w:val="21"/>
          <w:szCs w:val="21"/>
        </w:rPr>
        <w:t xml:space="preserve"> (2013/14), vor allem aber für die 18-bändige </w:t>
      </w:r>
      <w:r w:rsidR="006D1C34">
        <w:rPr>
          <w:sz w:val="21"/>
          <w:szCs w:val="21"/>
        </w:rPr>
        <w:t>Marburger Ausgabe von Büchners ‚</w:t>
      </w:r>
      <w:r w:rsidRPr="00DC387C">
        <w:rPr>
          <w:sz w:val="21"/>
          <w:szCs w:val="21"/>
        </w:rPr>
        <w:t>Sä</w:t>
      </w:r>
      <w:r w:rsidR="006D1C34">
        <w:rPr>
          <w:sz w:val="21"/>
          <w:szCs w:val="21"/>
        </w:rPr>
        <w:t>mtlichen Werke und Schriften‘</w:t>
      </w:r>
      <w:r w:rsidRPr="00DC387C">
        <w:rPr>
          <w:sz w:val="21"/>
          <w:szCs w:val="21"/>
        </w:rPr>
        <w:t xml:space="preserve">, die </w:t>
      </w:r>
      <w:r w:rsidR="000B4945">
        <w:rPr>
          <w:sz w:val="21"/>
          <w:szCs w:val="21"/>
        </w:rPr>
        <w:t xml:space="preserve">2013 </w:t>
      </w:r>
      <w:r w:rsidRPr="00DC387C">
        <w:rPr>
          <w:sz w:val="21"/>
          <w:szCs w:val="21"/>
        </w:rPr>
        <w:t xml:space="preserve">abgeschlossen </w:t>
      </w:r>
      <w:r w:rsidR="000B4945">
        <w:rPr>
          <w:sz w:val="21"/>
          <w:szCs w:val="21"/>
        </w:rPr>
        <w:t>wurde</w:t>
      </w:r>
      <w:r w:rsidR="008525B8">
        <w:rPr>
          <w:sz w:val="21"/>
          <w:szCs w:val="21"/>
        </w:rPr>
        <w:t>, sowie in letzter Zeit für den Aufbau des buechnerportal.de.</w:t>
      </w:r>
    </w:p>
    <w:p w:rsidR="000B4945" w:rsidRPr="003A7342" w:rsidRDefault="000B4945" w:rsidP="00085908">
      <w:pPr>
        <w:rPr>
          <w:sz w:val="8"/>
          <w:szCs w:val="8"/>
        </w:rPr>
      </w:pPr>
    </w:p>
    <w:p w:rsidR="000B4945" w:rsidRDefault="000B4945" w:rsidP="00085908">
      <w:pPr>
        <w:rPr>
          <w:sz w:val="21"/>
          <w:szCs w:val="21"/>
        </w:rPr>
      </w:pPr>
      <w:r>
        <w:rPr>
          <w:sz w:val="21"/>
          <w:szCs w:val="21"/>
        </w:rPr>
        <w:t>I</w:t>
      </w:r>
      <w:r w:rsidRPr="0090774D">
        <w:rPr>
          <w:sz w:val="21"/>
          <w:szCs w:val="21"/>
        </w:rPr>
        <w:t>n Kooperation mit dem Trier</w:t>
      </w:r>
      <w:r>
        <w:rPr>
          <w:sz w:val="21"/>
          <w:szCs w:val="21"/>
        </w:rPr>
        <w:t>er</w:t>
      </w:r>
      <w:r w:rsidRPr="0090774D">
        <w:rPr>
          <w:sz w:val="21"/>
          <w:szCs w:val="21"/>
        </w:rPr>
        <w:t xml:space="preserve"> </w:t>
      </w:r>
      <w:r w:rsidR="00F05CCF">
        <w:rPr>
          <w:sz w:val="21"/>
          <w:szCs w:val="21"/>
        </w:rPr>
        <w:t>K</w:t>
      </w:r>
      <w:r w:rsidR="00F05CCF">
        <w:rPr>
          <w:rFonts w:ascii="Helvetica" w:hAnsi="Helvetica" w:cs="Helvetica"/>
          <w:color w:val="525252"/>
          <w:sz w:val="20"/>
          <w:szCs w:val="20"/>
          <w:shd w:val="clear" w:color="auto" w:fill="FFFFFF"/>
        </w:rPr>
        <w:t>ompetenzzentrum für elektronische Erschließungs- und Publikationsverfahren</w:t>
      </w:r>
      <w:r w:rsidRPr="0090774D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wird sich die vorläufig teils noch in Marburg, teils auch schon in Frankfurt angesiedelte Forschungsstelle </w:t>
      </w:r>
      <w:r w:rsidR="008525B8">
        <w:rPr>
          <w:sz w:val="21"/>
          <w:szCs w:val="21"/>
        </w:rPr>
        <w:t>dem</w:t>
      </w:r>
      <w:r>
        <w:rPr>
          <w:sz w:val="21"/>
          <w:szCs w:val="21"/>
        </w:rPr>
        <w:t xml:space="preserve">nächst </w:t>
      </w:r>
      <w:r w:rsidRPr="0090774D">
        <w:rPr>
          <w:sz w:val="21"/>
          <w:szCs w:val="21"/>
        </w:rPr>
        <w:t xml:space="preserve">einer </w:t>
      </w:r>
      <w:r>
        <w:rPr>
          <w:sz w:val="21"/>
          <w:szCs w:val="21"/>
        </w:rPr>
        <w:t xml:space="preserve">wichtigen </w:t>
      </w:r>
      <w:r w:rsidRPr="0090774D">
        <w:rPr>
          <w:sz w:val="21"/>
          <w:szCs w:val="21"/>
        </w:rPr>
        <w:t xml:space="preserve">neuen Aufgabe widmen: der Digitalisierung und Online-Publikation der Marburger </w:t>
      </w:r>
      <w:r>
        <w:rPr>
          <w:sz w:val="21"/>
          <w:szCs w:val="21"/>
        </w:rPr>
        <w:t xml:space="preserve">Büchner </w:t>
      </w:r>
      <w:r w:rsidRPr="0090774D">
        <w:rPr>
          <w:sz w:val="21"/>
          <w:szCs w:val="21"/>
        </w:rPr>
        <w:t>Ausgabe</w:t>
      </w:r>
      <w:r>
        <w:rPr>
          <w:sz w:val="21"/>
          <w:szCs w:val="21"/>
        </w:rPr>
        <w:t xml:space="preserve">. </w:t>
      </w:r>
      <w:r w:rsidRPr="0090774D">
        <w:rPr>
          <w:sz w:val="21"/>
          <w:szCs w:val="21"/>
        </w:rPr>
        <w:t>Das Großprojekt</w:t>
      </w:r>
      <w:r>
        <w:rPr>
          <w:sz w:val="21"/>
          <w:szCs w:val="21"/>
        </w:rPr>
        <w:t>, de</w:t>
      </w:r>
      <w:r w:rsidR="008525B8">
        <w:rPr>
          <w:sz w:val="21"/>
          <w:szCs w:val="21"/>
        </w:rPr>
        <w:t>ss</w:t>
      </w:r>
      <w:r>
        <w:rPr>
          <w:sz w:val="21"/>
          <w:szCs w:val="21"/>
        </w:rPr>
        <w:t xml:space="preserve">en Finanzierung soeben von der </w:t>
      </w:r>
      <w:r w:rsidRPr="003438B1">
        <w:rPr>
          <w:sz w:val="21"/>
          <w:szCs w:val="21"/>
        </w:rPr>
        <w:t xml:space="preserve">Deutschen Forschungsgemeinschaft (DFG) </w:t>
      </w:r>
      <w:r>
        <w:rPr>
          <w:sz w:val="21"/>
          <w:szCs w:val="21"/>
        </w:rPr>
        <w:t xml:space="preserve">bewilligt wurde, </w:t>
      </w:r>
      <w:r w:rsidRPr="0090774D">
        <w:rPr>
          <w:sz w:val="21"/>
          <w:szCs w:val="21"/>
        </w:rPr>
        <w:t xml:space="preserve">ist auf vier Jahre befristet: „Es ist </w:t>
      </w:r>
      <w:r>
        <w:rPr>
          <w:sz w:val="21"/>
          <w:szCs w:val="21"/>
        </w:rPr>
        <w:t xml:space="preserve">ein </w:t>
      </w:r>
      <w:r w:rsidRPr="0090774D">
        <w:rPr>
          <w:sz w:val="21"/>
          <w:szCs w:val="21"/>
        </w:rPr>
        <w:t>weiterer wichtiger Schritt in der Büchner-Forschung, der uns ermöglicht, die historisch-kritische Ausgabe einer interessierten Öffentlichkeit online zur Verfügung s</w:t>
      </w:r>
      <w:r>
        <w:rPr>
          <w:sz w:val="21"/>
          <w:szCs w:val="21"/>
        </w:rPr>
        <w:t xml:space="preserve">tellen zu können“, so </w:t>
      </w:r>
      <w:proofErr w:type="spellStart"/>
      <w:r>
        <w:rPr>
          <w:sz w:val="21"/>
          <w:szCs w:val="21"/>
        </w:rPr>
        <w:t>Borgards</w:t>
      </w:r>
      <w:proofErr w:type="spellEnd"/>
      <w:r>
        <w:rPr>
          <w:sz w:val="21"/>
          <w:szCs w:val="21"/>
        </w:rPr>
        <w:t xml:space="preserve">. </w:t>
      </w:r>
      <w:r w:rsidR="008525B8">
        <w:rPr>
          <w:sz w:val="21"/>
          <w:szCs w:val="21"/>
        </w:rPr>
        <w:t>Das Projekt wird auch vom Hessischen Ministerium für Wissenschaft und Kunst finanziell unterstützt.</w:t>
      </w:r>
    </w:p>
    <w:p w:rsidR="000B4945" w:rsidRPr="003A7342" w:rsidRDefault="000B4945" w:rsidP="00085908">
      <w:pPr>
        <w:rPr>
          <w:sz w:val="8"/>
          <w:szCs w:val="8"/>
        </w:rPr>
      </w:pPr>
    </w:p>
    <w:p w:rsidR="00671210" w:rsidRPr="0090774D" w:rsidRDefault="00CA5525">
      <w:pPr>
        <w:rPr>
          <w:sz w:val="21"/>
          <w:szCs w:val="21"/>
        </w:rPr>
      </w:pPr>
      <w:r w:rsidRPr="0090774D">
        <w:rPr>
          <w:sz w:val="21"/>
          <w:szCs w:val="21"/>
        </w:rPr>
        <w:t xml:space="preserve">Auch </w:t>
      </w:r>
      <w:r w:rsidR="0090774D" w:rsidRPr="00DC387C">
        <w:rPr>
          <w:sz w:val="21"/>
          <w:szCs w:val="21"/>
        </w:rPr>
        <w:t xml:space="preserve">die Direktorin des </w:t>
      </w:r>
      <w:r w:rsidRPr="0090774D">
        <w:rPr>
          <w:sz w:val="21"/>
          <w:szCs w:val="21"/>
        </w:rPr>
        <w:t>Freien Deutschen Hochstift</w:t>
      </w:r>
      <w:r w:rsidR="0090774D" w:rsidRPr="00DC387C">
        <w:rPr>
          <w:sz w:val="21"/>
          <w:szCs w:val="21"/>
        </w:rPr>
        <w:t>s</w:t>
      </w:r>
      <w:r w:rsidR="006D1C34">
        <w:rPr>
          <w:sz w:val="21"/>
          <w:szCs w:val="21"/>
        </w:rPr>
        <w:t>,</w:t>
      </w:r>
      <w:r w:rsidR="0090774D" w:rsidRPr="00DC387C">
        <w:rPr>
          <w:sz w:val="21"/>
          <w:szCs w:val="21"/>
        </w:rPr>
        <w:t xml:space="preserve"> Prof. Dr. Anne Bohnenkamp-Renken</w:t>
      </w:r>
      <w:r w:rsidR="006D1C34">
        <w:rPr>
          <w:sz w:val="21"/>
          <w:szCs w:val="21"/>
        </w:rPr>
        <w:t>,</w:t>
      </w:r>
      <w:r w:rsidRPr="0090774D">
        <w:rPr>
          <w:sz w:val="21"/>
          <w:szCs w:val="21"/>
        </w:rPr>
        <w:t xml:space="preserve"> kann in Sachen Büchner </w:t>
      </w:r>
      <w:r w:rsidR="003F20EB" w:rsidRPr="0090774D">
        <w:rPr>
          <w:sz w:val="21"/>
          <w:szCs w:val="21"/>
        </w:rPr>
        <w:t xml:space="preserve">gute Nachrichten vermelden. </w:t>
      </w:r>
      <w:r w:rsidR="00015D88" w:rsidRPr="0090774D">
        <w:rPr>
          <w:sz w:val="21"/>
          <w:szCs w:val="21"/>
        </w:rPr>
        <w:t>I</w:t>
      </w:r>
      <w:r w:rsidR="00BD7E7C">
        <w:rPr>
          <w:sz w:val="21"/>
          <w:szCs w:val="21"/>
        </w:rPr>
        <w:t xml:space="preserve">m Kontext der Tagung </w:t>
      </w:r>
      <w:r w:rsidR="00015D88" w:rsidRPr="0090774D">
        <w:rPr>
          <w:sz w:val="21"/>
          <w:szCs w:val="21"/>
        </w:rPr>
        <w:t>übernimmt das Hochstift von der S</w:t>
      </w:r>
      <w:r w:rsidR="006D1C34">
        <w:rPr>
          <w:sz w:val="21"/>
          <w:szCs w:val="21"/>
        </w:rPr>
        <w:t>parkassen-Kulturstiftung Hessen-</w:t>
      </w:r>
      <w:r w:rsidR="00015D88" w:rsidRPr="0090774D">
        <w:rPr>
          <w:sz w:val="21"/>
          <w:szCs w:val="21"/>
        </w:rPr>
        <w:t xml:space="preserve">Thüringen zwei höchst bedeutende Autographen des Dichters: einen Brief </w:t>
      </w:r>
      <w:r w:rsidR="00015D88" w:rsidRPr="00DC387C">
        <w:rPr>
          <w:sz w:val="21"/>
          <w:szCs w:val="21"/>
        </w:rPr>
        <w:t xml:space="preserve">an Georg </w:t>
      </w:r>
      <w:proofErr w:type="spellStart"/>
      <w:r w:rsidR="00015D88" w:rsidRPr="00DC387C">
        <w:rPr>
          <w:sz w:val="21"/>
          <w:szCs w:val="21"/>
        </w:rPr>
        <w:t>Geilfus</w:t>
      </w:r>
      <w:proofErr w:type="spellEnd"/>
      <w:r w:rsidR="00015D88" w:rsidRPr="00DC387C">
        <w:rPr>
          <w:sz w:val="21"/>
          <w:szCs w:val="21"/>
        </w:rPr>
        <w:t xml:space="preserve"> (Straßburg, etwa 25. Juli 1836) und ein Stammbuchblatt für Edouard </w:t>
      </w:r>
      <w:proofErr w:type="spellStart"/>
      <w:r w:rsidR="00015D88" w:rsidRPr="00DC387C">
        <w:rPr>
          <w:sz w:val="21"/>
          <w:szCs w:val="21"/>
        </w:rPr>
        <w:t>Reuss</w:t>
      </w:r>
      <w:proofErr w:type="spellEnd"/>
      <w:r w:rsidR="00015D88" w:rsidRPr="00DC387C">
        <w:rPr>
          <w:sz w:val="21"/>
          <w:szCs w:val="21"/>
        </w:rPr>
        <w:t xml:space="preserve"> (Straßburg 31. Juli 1833). </w:t>
      </w:r>
      <w:r w:rsidR="002F0843" w:rsidRPr="00DC387C">
        <w:rPr>
          <w:sz w:val="21"/>
          <w:szCs w:val="21"/>
        </w:rPr>
        <w:t>2015</w:t>
      </w:r>
      <w:r w:rsidR="00015D88" w:rsidRPr="00DC387C">
        <w:rPr>
          <w:sz w:val="21"/>
          <w:szCs w:val="21"/>
        </w:rPr>
        <w:t xml:space="preserve"> </w:t>
      </w:r>
      <w:r w:rsidR="002F0843" w:rsidRPr="00DC387C">
        <w:rPr>
          <w:sz w:val="21"/>
          <w:szCs w:val="21"/>
        </w:rPr>
        <w:t xml:space="preserve">hatte die Stiftung dem Haus </w:t>
      </w:r>
      <w:r w:rsidR="00BD7E7C">
        <w:rPr>
          <w:sz w:val="21"/>
          <w:szCs w:val="21"/>
        </w:rPr>
        <w:t xml:space="preserve">bereits </w:t>
      </w:r>
      <w:r w:rsidR="002F0843" w:rsidRPr="00DC387C">
        <w:rPr>
          <w:sz w:val="21"/>
          <w:szCs w:val="21"/>
        </w:rPr>
        <w:t xml:space="preserve">drei Briefe an die Straßburger Studienfreunde Adolf und August Stöber (1832/33) übergeben, 2014 kam das berühmte Büchner-Porträt von Alexis </w:t>
      </w:r>
      <w:proofErr w:type="spellStart"/>
      <w:r w:rsidR="002F0843" w:rsidRPr="00DC387C">
        <w:rPr>
          <w:sz w:val="21"/>
          <w:szCs w:val="21"/>
        </w:rPr>
        <w:t>Muston</w:t>
      </w:r>
      <w:proofErr w:type="spellEnd"/>
      <w:r w:rsidR="002F0843" w:rsidRPr="00DC387C">
        <w:rPr>
          <w:sz w:val="21"/>
          <w:szCs w:val="21"/>
        </w:rPr>
        <w:t xml:space="preserve"> (1833) hinzu. </w:t>
      </w:r>
      <w:r w:rsidR="0090774D" w:rsidRPr="00DC387C">
        <w:rPr>
          <w:sz w:val="21"/>
          <w:szCs w:val="21"/>
        </w:rPr>
        <w:t xml:space="preserve">Ferner berichtet Bohnenkamp von einer </w:t>
      </w:r>
      <w:r w:rsidR="002F0843" w:rsidRPr="0090774D">
        <w:rPr>
          <w:sz w:val="21"/>
          <w:szCs w:val="21"/>
        </w:rPr>
        <w:t xml:space="preserve">Neuerwerbung </w:t>
      </w:r>
      <w:r w:rsidR="0090774D" w:rsidRPr="0090774D">
        <w:rPr>
          <w:sz w:val="21"/>
          <w:szCs w:val="21"/>
        </w:rPr>
        <w:t xml:space="preserve">aus dem </w:t>
      </w:r>
      <w:r w:rsidR="002F0843" w:rsidRPr="0090774D">
        <w:rPr>
          <w:sz w:val="21"/>
          <w:szCs w:val="21"/>
        </w:rPr>
        <w:t xml:space="preserve">französischen </w:t>
      </w:r>
      <w:r w:rsidR="0090774D" w:rsidRPr="0090774D">
        <w:rPr>
          <w:sz w:val="21"/>
          <w:szCs w:val="21"/>
        </w:rPr>
        <w:t>Handel</w:t>
      </w:r>
      <w:r w:rsidR="002F0843" w:rsidRPr="0090774D">
        <w:rPr>
          <w:sz w:val="21"/>
          <w:szCs w:val="21"/>
        </w:rPr>
        <w:t xml:space="preserve">: ein </w:t>
      </w:r>
      <w:r w:rsidR="006D1C34">
        <w:rPr>
          <w:sz w:val="21"/>
          <w:szCs w:val="21"/>
        </w:rPr>
        <w:t>‚</w:t>
      </w:r>
      <w:proofErr w:type="spellStart"/>
      <w:r w:rsidR="006D1C34">
        <w:rPr>
          <w:sz w:val="21"/>
          <w:szCs w:val="21"/>
        </w:rPr>
        <w:t>Commers</w:t>
      </w:r>
      <w:proofErr w:type="spellEnd"/>
      <w:r w:rsidR="006D1C34">
        <w:rPr>
          <w:sz w:val="21"/>
          <w:szCs w:val="21"/>
        </w:rPr>
        <w:t>-Lieder-Buch‘</w:t>
      </w:r>
      <w:r w:rsidR="0058463E" w:rsidRPr="0090774D">
        <w:rPr>
          <w:sz w:val="21"/>
          <w:szCs w:val="21"/>
        </w:rPr>
        <w:t xml:space="preserve"> der </w:t>
      </w:r>
      <w:r w:rsidR="00BD7E7C">
        <w:rPr>
          <w:sz w:val="21"/>
          <w:szCs w:val="21"/>
        </w:rPr>
        <w:t xml:space="preserve">Straßburger </w:t>
      </w:r>
      <w:r w:rsidR="006D1C34">
        <w:rPr>
          <w:sz w:val="21"/>
          <w:szCs w:val="21"/>
        </w:rPr>
        <w:t>Studentenverbindung ‚Eugenia‘</w:t>
      </w:r>
      <w:r w:rsidR="0058463E" w:rsidRPr="0090774D">
        <w:rPr>
          <w:sz w:val="21"/>
          <w:szCs w:val="21"/>
        </w:rPr>
        <w:t xml:space="preserve">, </w:t>
      </w:r>
      <w:r w:rsidR="0090774D">
        <w:rPr>
          <w:sz w:val="21"/>
          <w:szCs w:val="21"/>
        </w:rPr>
        <w:t xml:space="preserve">in der </w:t>
      </w:r>
      <w:r w:rsidR="0058463E" w:rsidRPr="0090774D">
        <w:rPr>
          <w:sz w:val="21"/>
          <w:szCs w:val="21"/>
        </w:rPr>
        <w:t xml:space="preserve">der Medizinstudent Georg Büchner </w:t>
      </w:r>
      <w:r w:rsidR="0090774D">
        <w:rPr>
          <w:sz w:val="21"/>
          <w:szCs w:val="21"/>
        </w:rPr>
        <w:t>einige der dauerhaftesten Freundschaften seines Lebens knüpfte</w:t>
      </w:r>
      <w:r w:rsidR="00671210" w:rsidRPr="0090774D">
        <w:rPr>
          <w:sz w:val="21"/>
          <w:szCs w:val="21"/>
        </w:rPr>
        <w:t xml:space="preserve">. </w:t>
      </w:r>
      <w:r w:rsidR="002F0843" w:rsidRPr="0090774D">
        <w:rPr>
          <w:sz w:val="21"/>
          <w:szCs w:val="21"/>
        </w:rPr>
        <w:t xml:space="preserve">Das </w:t>
      </w:r>
      <w:r w:rsidR="001A614D">
        <w:rPr>
          <w:sz w:val="21"/>
          <w:szCs w:val="21"/>
        </w:rPr>
        <w:t xml:space="preserve">Kommersbuch, das </w:t>
      </w:r>
      <w:r w:rsidR="001A614D" w:rsidRPr="003438B1">
        <w:rPr>
          <w:sz w:val="21"/>
          <w:szCs w:val="21"/>
        </w:rPr>
        <w:t>im Rahmen der Büchner-Tagung erstmals der Öffentlichkeit vorgestellt</w:t>
      </w:r>
      <w:r w:rsidR="001A614D">
        <w:rPr>
          <w:sz w:val="21"/>
          <w:szCs w:val="21"/>
        </w:rPr>
        <w:t xml:space="preserve"> wird, gibt einen genauen Einblick in das </w:t>
      </w:r>
      <w:r w:rsidR="0058463E" w:rsidRPr="0090774D">
        <w:rPr>
          <w:sz w:val="21"/>
          <w:szCs w:val="21"/>
        </w:rPr>
        <w:t>Verbindungsleben, auch Büchner wird mehrfach erwähnt</w:t>
      </w:r>
      <w:r w:rsidR="00797791" w:rsidRPr="0090774D">
        <w:rPr>
          <w:sz w:val="21"/>
          <w:szCs w:val="21"/>
        </w:rPr>
        <w:t xml:space="preserve">. </w:t>
      </w:r>
    </w:p>
    <w:p w:rsidR="00671210" w:rsidRPr="003A7342" w:rsidRDefault="00671210" w:rsidP="00085908">
      <w:pPr>
        <w:rPr>
          <w:sz w:val="8"/>
          <w:szCs w:val="8"/>
        </w:rPr>
      </w:pPr>
    </w:p>
    <w:p w:rsidR="00671210" w:rsidRPr="0090774D" w:rsidRDefault="00671210" w:rsidP="00085908">
      <w:pPr>
        <w:rPr>
          <w:sz w:val="21"/>
          <w:szCs w:val="21"/>
        </w:rPr>
      </w:pPr>
      <w:r w:rsidRPr="0090774D">
        <w:rPr>
          <w:sz w:val="21"/>
          <w:szCs w:val="21"/>
        </w:rPr>
        <w:t xml:space="preserve">Frau Bohnenkamp </w:t>
      </w:r>
      <w:r w:rsidR="004A34F3" w:rsidRPr="0090774D">
        <w:rPr>
          <w:sz w:val="21"/>
          <w:szCs w:val="21"/>
        </w:rPr>
        <w:t>betont</w:t>
      </w:r>
      <w:r w:rsidRPr="0090774D">
        <w:rPr>
          <w:sz w:val="21"/>
          <w:szCs w:val="21"/>
        </w:rPr>
        <w:t xml:space="preserve"> die Bedeutung der räumlichen Konzentration </w:t>
      </w:r>
      <w:r w:rsidR="001A614D">
        <w:rPr>
          <w:sz w:val="21"/>
          <w:szCs w:val="21"/>
        </w:rPr>
        <w:t xml:space="preserve">der </w:t>
      </w:r>
      <w:r w:rsidRPr="0090774D">
        <w:rPr>
          <w:sz w:val="21"/>
          <w:szCs w:val="21"/>
        </w:rPr>
        <w:t xml:space="preserve">Büchner-Forschungsstelle und </w:t>
      </w:r>
      <w:r w:rsidR="001A614D">
        <w:rPr>
          <w:sz w:val="21"/>
          <w:szCs w:val="21"/>
        </w:rPr>
        <w:t xml:space="preserve">der </w:t>
      </w:r>
      <w:r w:rsidRPr="0090774D">
        <w:rPr>
          <w:sz w:val="21"/>
          <w:szCs w:val="21"/>
        </w:rPr>
        <w:t xml:space="preserve">wertvollen </w:t>
      </w:r>
      <w:r w:rsidR="004A34F3" w:rsidRPr="0090774D">
        <w:rPr>
          <w:sz w:val="21"/>
          <w:szCs w:val="21"/>
        </w:rPr>
        <w:t>Büchner-</w:t>
      </w:r>
      <w:r w:rsidRPr="0090774D">
        <w:rPr>
          <w:sz w:val="21"/>
          <w:szCs w:val="21"/>
        </w:rPr>
        <w:t>Manuskripte in Frankfurt: „</w:t>
      </w:r>
      <w:r w:rsidR="004A34F3" w:rsidRPr="0090774D">
        <w:rPr>
          <w:sz w:val="21"/>
          <w:szCs w:val="21"/>
        </w:rPr>
        <w:t xml:space="preserve">Gerade </w:t>
      </w:r>
      <w:r w:rsidR="00207121">
        <w:rPr>
          <w:sz w:val="21"/>
          <w:szCs w:val="21"/>
        </w:rPr>
        <w:t>im</w:t>
      </w:r>
      <w:r w:rsidRPr="0090774D">
        <w:rPr>
          <w:sz w:val="21"/>
          <w:szCs w:val="21"/>
        </w:rPr>
        <w:t xml:space="preserve"> Hinblick auf das derzeit entstehende Deutsche Romantik-Museum </w:t>
      </w:r>
      <w:r w:rsidR="004A34F3" w:rsidRPr="0090774D">
        <w:rPr>
          <w:sz w:val="21"/>
          <w:szCs w:val="21"/>
        </w:rPr>
        <w:t xml:space="preserve">ist es sehr erfreulich, dass </w:t>
      </w:r>
      <w:r w:rsidRPr="0090774D">
        <w:rPr>
          <w:sz w:val="21"/>
          <w:szCs w:val="21"/>
        </w:rPr>
        <w:t xml:space="preserve">diese thematische </w:t>
      </w:r>
      <w:r w:rsidR="006D1C34">
        <w:rPr>
          <w:sz w:val="21"/>
          <w:szCs w:val="21"/>
        </w:rPr>
        <w:t>Akzentuierung</w:t>
      </w:r>
      <w:r w:rsidRPr="0090774D">
        <w:rPr>
          <w:sz w:val="21"/>
          <w:szCs w:val="21"/>
        </w:rPr>
        <w:t xml:space="preserve"> in Frankfurt möglich ist</w:t>
      </w:r>
      <w:r w:rsidR="004A34F3" w:rsidRPr="0090774D">
        <w:rPr>
          <w:sz w:val="21"/>
          <w:szCs w:val="21"/>
        </w:rPr>
        <w:t xml:space="preserve">. Sie wird </w:t>
      </w:r>
      <w:r w:rsidRPr="0090774D">
        <w:rPr>
          <w:sz w:val="21"/>
          <w:szCs w:val="21"/>
        </w:rPr>
        <w:t>uns neue Perspektiven auf die Akteure der Epoche der Romant</w:t>
      </w:r>
      <w:r w:rsidR="00797791" w:rsidRPr="0090774D">
        <w:rPr>
          <w:sz w:val="21"/>
          <w:szCs w:val="21"/>
        </w:rPr>
        <w:t xml:space="preserve">ik und </w:t>
      </w:r>
      <w:r w:rsidRPr="0090774D">
        <w:rPr>
          <w:sz w:val="21"/>
          <w:szCs w:val="21"/>
        </w:rPr>
        <w:t xml:space="preserve">ihren Zeitgenossen </w:t>
      </w:r>
      <w:r w:rsidR="004A34F3" w:rsidRPr="0090774D">
        <w:rPr>
          <w:sz w:val="21"/>
          <w:szCs w:val="21"/>
        </w:rPr>
        <w:t>ermöglichen</w:t>
      </w:r>
      <w:r w:rsidRPr="0090774D">
        <w:rPr>
          <w:sz w:val="21"/>
          <w:szCs w:val="21"/>
        </w:rPr>
        <w:t>. Ich danke der S</w:t>
      </w:r>
      <w:r w:rsidR="006D1C34">
        <w:rPr>
          <w:sz w:val="21"/>
          <w:szCs w:val="21"/>
        </w:rPr>
        <w:t>parkassen-Kulturstiftung Hessen-</w:t>
      </w:r>
      <w:r w:rsidRPr="0090774D">
        <w:rPr>
          <w:sz w:val="21"/>
          <w:szCs w:val="21"/>
        </w:rPr>
        <w:t>Thüringen für die für unsere Arbeit sehr wichti</w:t>
      </w:r>
      <w:r w:rsidR="00797791" w:rsidRPr="0090774D">
        <w:rPr>
          <w:sz w:val="21"/>
          <w:szCs w:val="21"/>
        </w:rPr>
        <w:t>ge</w:t>
      </w:r>
      <w:r w:rsidR="006D1C34">
        <w:rPr>
          <w:sz w:val="21"/>
          <w:szCs w:val="21"/>
        </w:rPr>
        <w:t>,</w:t>
      </w:r>
      <w:r w:rsidR="00797791" w:rsidRPr="0090774D">
        <w:rPr>
          <w:sz w:val="21"/>
          <w:szCs w:val="21"/>
        </w:rPr>
        <w:t xml:space="preserve"> kontinuierliche Unterstützung. Über die Fortführung der </w:t>
      </w:r>
      <w:r w:rsidRPr="0090774D">
        <w:rPr>
          <w:sz w:val="21"/>
          <w:szCs w:val="21"/>
        </w:rPr>
        <w:t>gemeinsame</w:t>
      </w:r>
      <w:r w:rsidR="00207121">
        <w:rPr>
          <w:sz w:val="21"/>
          <w:szCs w:val="21"/>
        </w:rPr>
        <w:t>n</w:t>
      </w:r>
      <w:r w:rsidRPr="0090774D">
        <w:rPr>
          <w:sz w:val="21"/>
          <w:szCs w:val="21"/>
        </w:rPr>
        <w:t xml:space="preserve"> </w:t>
      </w:r>
      <w:r w:rsidR="00797791" w:rsidRPr="0090774D">
        <w:rPr>
          <w:sz w:val="21"/>
          <w:szCs w:val="21"/>
        </w:rPr>
        <w:t>Büchner-</w:t>
      </w:r>
      <w:r w:rsidRPr="0090774D">
        <w:rPr>
          <w:sz w:val="21"/>
          <w:szCs w:val="21"/>
        </w:rPr>
        <w:t>Forschungstä</w:t>
      </w:r>
      <w:r w:rsidR="006D1C34">
        <w:rPr>
          <w:sz w:val="21"/>
          <w:szCs w:val="21"/>
        </w:rPr>
        <w:t xml:space="preserve">tigkeit mit der Universität, </w:t>
      </w:r>
      <w:r w:rsidRPr="0090774D">
        <w:rPr>
          <w:sz w:val="21"/>
          <w:szCs w:val="21"/>
        </w:rPr>
        <w:t>der Büchner-Forschungsstelle</w:t>
      </w:r>
      <w:r w:rsidR="00797791" w:rsidRPr="0090774D">
        <w:rPr>
          <w:sz w:val="21"/>
          <w:szCs w:val="21"/>
        </w:rPr>
        <w:t xml:space="preserve"> </w:t>
      </w:r>
      <w:r w:rsidR="004A34F3" w:rsidRPr="0090774D">
        <w:rPr>
          <w:sz w:val="21"/>
          <w:szCs w:val="21"/>
        </w:rPr>
        <w:t xml:space="preserve">und der Georg Büchner Gesellschaft </w:t>
      </w:r>
      <w:r w:rsidR="00797791" w:rsidRPr="0090774D">
        <w:rPr>
          <w:sz w:val="21"/>
          <w:szCs w:val="21"/>
        </w:rPr>
        <w:t>freue ich mich sehr</w:t>
      </w:r>
      <w:r w:rsidRPr="0090774D">
        <w:rPr>
          <w:sz w:val="21"/>
          <w:szCs w:val="21"/>
        </w:rPr>
        <w:t>.“</w:t>
      </w:r>
    </w:p>
    <w:p w:rsidR="0058463E" w:rsidRPr="004A34F3" w:rsidRDefault="0058463E" w:rsidP="00085908">
      <w:pPr>
        <w:rPr>
          <w:sz w:val="16"/>
          <w:szCs w:val="16"/>
        </w:rPr>
      </w:pPr>
    </w:p>
    <w:p w:rsidR="00F81DCA" w:rsidRPr="004A34F3" w:rsidRDefault="004D4CE3" w:rsidP="004D4CE3">
      <w:pPr>
        <w:spacing w:after="200"/>
        <w:contextualSpacing/>
        <w:rPr>
          <w:b/>
          <w:sz w:val="20"/>
          <w:szCs w:val="20"/>
        </w:rPr>
      </w:pPr>
      <w:r w:rsidRPr="004A34F3">
        <w:rPr>
          <w:b/>
          <w:sz w:val="20"/>
          <w:szCs w:val="20"/>
        </w:rPr>
        <w:t>PRESSEKONTAKT</w:t>
      </w:r>
    </w:p>
    <w:p w:rsidR="004A34F3" w:rsidRPr="004A34F3" w:rsidRDefault="00611FDB" w:rsidP="004D4CE3">
      <w:pPr>
        <w:spacing w:after="200"/>
        <w:contextualSpacing/>
        <w:rPr>
          <w:sz w:val="20"/>
          <w:szCs w:val="20"/>
        </w:rPr>
      </w:pPr>
      <w:r w:rsidRPr="004A34F3">
        <w:rPr>
          <w:sz w:val="20"/>
          <w:szCs w:val="20"/>
        </w:rPr>
        <w:t>Kristina Faber</w:t>
      </w:r>
      <w:r w:rsidR="00BD7E7C">
        <w:rPr>
          <w:sz w:val="20"/>
          <w:szCs w:val="20"/>
        </w:rPr>
        <w:t>,</w:t>
      </w:r>
      <w:r w:rsidRPr="004A34F3">
        <w:rPr>
          <w:sz w:val="20"/>
          <w:szCs w:val="20"/>
        </w:rPr>
        <w:t xml:space="preserve"> Freies Deutsches Hochstift / Frankfurter Goethe-Museum</w:t>
      </w:r>
    </w:p>
    <w:p w:rsidR="00F81DCA" w:rsidRPr="004A34F3" w:rsidRDefault="00611FDB" w:rsidP="004D4CE3">
      <w:pPr>
        <w:spacing w:after="200"/>
        <w:contextualSpacing/>
        <w:rPr>
          <w:sz w:val="20"/>
          <w:szCs w:val="20"/>
        </w:rPr>
      </w:pPr>
      <w:r w:rsidRPr="004A34F3">
        <w:rPr>
          <w:sz w:val="20"/>
          <w:szCs w:val="20"/>
        </w:rPr>
        <w:t>Tel. (069) 13880-217</w:t>
      </w:r>
      <w:r w:rsidR="00A947AF" w:rsidRPr="004A34F3">
        <w:rPr>
          <w:sz w:val="20"/>
          <w:szCs w:val="20"/>
        </w:rPr>
        <w:t xml:space="preserve">, </w:t>
      </w:r>
      <w:r w:rsidR="00174C5D" w:rsidRPr="004A34F3">
        <w:rPr>
          <w:sz w:val="20"/>
          <w:szCs w:val="20"/>
        </w:rPr>
        <w:t xml:space="preserve">E-Mail: kfaber@goethehaus-frankfurt.de </w:t>
      </w:r>
    </w:p>
    <w:p w:rsidR="001435B2" w:rsidRPr="004A34F3" w:rsidRDefault="00A947AF" w:rsidP="004A34F3">
      <w:pPr>
        <w:spacing w:after="200"/>
        <w:contextualSpacing/>
        <w:rPr>
          <w:sz w:val="20"/>
          <w:szCs w:val="20"/>
        </w:rPr>
      </w:pPr>
      <w:r w:rsidRPr="004A34F3">
        <w:rPr>
          <w:sz w:val="20"/>
          <w:szCs w:val="20"/>
        </w:rPr>
        <w:t>www.goethehaus-frankfurt.de, www.deutsches-romantik-museum.de</w:t>
      </w:r>
      <w:r w:rsidR="001435B2" w:rsidRPr="004A34F3">
        <w:rPr>
          <w:sz w:val="20"/>
          <w:szCs w:val="20"/>
        </w:rPr>
        <w:br w:type="page"/>
      </w:r>
    </w:p>
    <w:p w:rsidR="00BA7ACD" w:rsidRPr="008D6411" w:rsidRDefault="00BA7ACD" w:rsidP="008D6411">
      <w:pPr>
        <w:spacing w:after="80" w:line="276" w:lineRule="auto"/>
        <w:jc w:val="center"/>
        <w:rPr>
          <w:b/>
        </w:rPr>
      </w:pPr>
      <w:r w:rsidRPr="00BA7ACD">
        <w:rPr>
          <w:b/>
          <w:sz w:val="24"/>
          <w:szCs w:val="24"/>
        </w:rPr>
        <w:lastRenderedPageBreak/>
        <w:t>GEORG BÜCHNER UND DIE ROMANTIK</w:t>
      </w:r>
      <w:r>
        <w:rPr>
          <w:b/>
          <w:sz w:val="28"/>
          <w:szCs w:val="28"/>
        </w:rPr>
        <w:br/>
      </w:r>
      <w:r w:rsidR="001435B2" w:rsidRPr="008D6411">
        <w:rPr>
          <w:b/>
        </w:rPr>
        <w:t>Tagung vom 12. bis 14. April 2018</w:t>
      </w:r>
      <w:r w:rsidR="008D6411">
        <w:rPr>
          <w:b/>
        </w:rPr>
        <w:t xml:space="preserve">, </w:t>
      </w:r>
      <w:r w:rsidR="001435B2" w:rsidRPr="008D6411">
        <w:rPr>
          <w:b/>
        </w:rPr>
        <w:t>Freies Deutsches Hochsti</w:t>
      </w:r>
      <w:r w:rsidR="008D6411">
        <w:rPr>
          <w:b/>
        </w:rPr>
        <w:t>ft / Frankfurter Goethe-Museum</w:t>
      </w:r>
    </w:p>
    <w:p w:rsidR="006D1C34" w:rsidRPr="006D1C34" w:rsidRDefault="006D1C34" w:rsidP="006D1C34">
      <w:pPr>
        <w:spacing w:after="80" w:line="276" w:lineRule="auto"/>
        <w:rPr>
          <w:b/>
          <w:sz w:val="21"/>
          <w:szCs w:val="21"/>
        </w:rPr>
      </w:pPr>
      <w:r w:rsidRPr="006D1C34">
        <w:rPr>
          <w:b/>
          <w:sz w:val="21"/>
          <w:szCs w:val="21"/>
        </w:rPr>
        <w:t>Eine Veranstaltung der Forschungsstelle Georg Büchner, Georg Büchner Gesellschaft, Goethe Universität Frankfurt am Main und des Freien Deutschen Hochstifts / Frankfurter Goethe-Museum</w:t>
      </w:r>
    </w:p>
    <w:p w:rsidR="008D6411" w:rsidRPr="00BA7ACD" w:rsidRDefault="00BA7ACD" w:rsidP="008D6411">
      <w:pPr>
        <w:spacing w:after="80" w:line="276" w:lineRule="auto"/>
        <w:rPr>
          <w:b/>
          <w:sz w:val="21"/>
          <w:szCs w:val="21"/>
        </w:rPr>
      </w:pPr>
      <w:r w:rsidRPr="00BA7ACD">
        <w:rPr>
          <w:b/>
        </w:rPr>
        <w:t>DONNERSTAG, 12. APRIL 2018</w:t>
      </w:r>
    </w:p>
    <w:p w:rsidR="008D6411" w:rsidRPr="00BA7ACD" w:rsidRDefault="001435B2" w:rsidP="008D6411">
      <w:pPr>
        <w:spacing w:after="80" w:line="276" w:lineRule="auto"/>
        <w:rPr>
          <w:b/>
          <w:sz w:val="21"/>
          <w:szCs w:val="21"/>
        </w:rPr>
      </w:pPr>
      <w:r w:rsidRPr="00BA7ACD">
        <w:rPr>
          <w:b/>
          <w:sz w:val="21"/>
          <w:szCs w:val="21"/>
        </w:rPr>
        <w:t>14.15 Uhr</w:t>
      </w:r>
      <w:r w:rsidRPr="00BA7ACD">
        <w:rPr>
          <w:sz w:val="21"/>
          <w:szCs w:val="21"/>
        </w:rPr>
        <w:t xml:space="preserve"> Anne Bohnenkamp: Begrüßung</w:t>
      </w:r>
    </w:p>
    <w:p w:rsidR="008D6411" w:rsidRPr="000B4945" w:rsidRDefault="00BA7ACD" w:rsidP="008D6411">
      <w:pPr>
        <w:spacing w:after="80" w:line="276" w:lineRule="auto"/>
        <w:rPr>
          <w:b/>
          <w:lang w:val="fr-FR"/>
        </w:rPr>
      </w:pPr>
      <w:r w:rsidRPr="000B4945">
        <w:rPr>
          <w:b/>
          <w:lang w:val="fr-FR"/>
        </w:rPr>
        <w:t xml:space="preserve">I. </w:t>
      </w:r>
      <w:proofErr w:type="spellStart"/>
      <w:r w:rsidRPr="000B4945">
        <w:rPr>
          <w:b/>
          <w:lang w:val="fr-FR"/>
        </w:rPr>
        <w:t>Romantik</w:t>
      </w:r>
      <w:proofErr w:type="spellEnd"/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0B4945">
        <w:rPr>
          <w:b/>
          <w:sz w:val="21"/>
          <w:szCs w:val="21"/>
          <w:lang w:val="fr-FR"/>
        </w:rPr>
        <w:t xml:space="preserve">14.30 – 15.15 </w:t>
      </w:r>
      <w:proofErr w:type="spellStart"/>
      <w:r w:rsidRPr="000B4945">
        <w:rPr>
          <w:b/>
          <w:sz w:val="21"/>
          <w:szCs w:val="21"/>
          <w:lang w:val="fr-FR"/>
        </w:rPr>
        <w:t>Uhr</w:t>
      </w:r>
      <w:proofErr w:type="spellEnd"/>
      <w:r w:rsidRPr="000B4945">
        <w:rPr>
          <w:sz w:val="21"/>
          <w:szCs w:val="21"/>
          <w:lang w:val="fr-FR"/>
        </w:rPr>
        <w:t xml:space="preserve"> Roland </w:t>
      </w:r>
      <w:proofErr w:type="spellStart"/>
      <w:r w:rsidRPr="000B4945">
        <w:rPr>
          <w:sz w:val="21"/>
          <w:szCs w:val="21"/>
          <w:lang w:val="fr-FR"/>
        </w:rPr>
        <w:t>Borgards</w:t>
      </w:r>
      <w:proofErr w:type="spellEnd"/>
      <w:r w:rsidRPr="000B4945">
        <w:rPr>
          <w:sz w:val="21"/>
          <w:szCs w:val="21"/>
          <w:lang w:val="fr-FR"/>
        </w:rPr>
        <w:t xml:space="preserve">: „Nous ferons un peu de romantique, pour nous tenir à la hauteur du siècle“. </w:t>
      </w:r>
      <w:r w:rsidRPr="00BA7ACD">
        <w:rPr>
          <w:sz w:val="21"/>
          <w:szCs w:val="21"/>
        </w:rPr>
        <w:t>Eine Einführung in das Tagungsthema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15.15 – 16.00 Uhr</w:t>
      </w:r>
      <w:r w:rsidRPr="00BA7ACD">
        <w:rPr>
          <w:sz w:val="21"/>
          <w:szCs w:val="21"/>
        </w:rPr>
        <w:t xml:space="preserve"> Bur</w:t>
      </w:r>
      <w:r w:rsidR="00BA7ACD" w:rsidRPr="00BA7ACD">
        <w:rPr>
          <w:sz w:val="21"/>
          <w:szCs w:val="21"/>
        </w:rPr>
        <w:t xml:space="preserve">ghard </w:t>
      </w:r>
      <w:proofErr w:type="spellStart"/>
      <w:r w:rsidR="00BA7ACD" w:rsidRPr="00BA7ACD">
        <w:rPr>
          <w:sz w:val="21"/>
          <w:szCs w:val="21"/>
        </w:rPr>
        <w:t>Dedner</w:t>
      </w:r>
      <w:proofErr w:type="spellEnd"/>
      <w:r w:rsidR="00BA7ACD" w:rsidRPr="00BA7ACD">
        <w:rPr>
          <w:sz w:val="21"/>
          <w:szCs w:val="21"/>
        </w:rPr>
        <w:t>: Büchner als Leser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16.30 – 17.15 Uhr</w:t>
      </w:r>
      <w:r w:rsidRPr="00BA7ACD">
        <w:rPr>
          <w:sz w:val="21"/>
          <w:szCs w:val="21"/>
        </w:rPr>
        <w:t xml:space="preserve"> Ariane Martin: Büchner – ein Romantiker? Zuschreibungen </w:t>
      </w:r>
      <w:r w:rsidR="00BA7ACD" w:rsidRPr="00BA7ACD">
        <w:rPr>
          <w:sz w:val="21"/>
          <w:szCs w:val="21"/>
        </w:rPr>
        <w:t>in der Rezeptionsgeschichte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17.15 – 18.00 Uhr</w:t>
      </w:r>
      <w:r w:rsidRPr="00BA7ACD">
        <w:rPr>
          <w:sz w:val="21"/>
          <w:szCs w:val="21"/>
        </w:rPr>
        <w:t xml:space="preserve"> Norbert Otto </w:t>
      </w:r>
      <w:proofErr w:type="spellStart"/>
      <w:r w:rsidRPr="00BA7ACD">
        <w:rPr>
          <w:sz w:val="21"/>
          <w:szCs w:val="21"/>
        </w:rPr>
        <w:t>Eke</w:t>
      </w:r>
      <w:proofErr w:type="spellEnd"/>
      <w:r w:rsidRPr="00BA7ACD">
        <w:rPr>
          <w:sz w:val="21"/>
          <w:szCs w:val="21"/>
        </w:rPr>
        <w:t xml:space="preserve">: „Romantik“? „Vormärz“? Epochentheoretische </w:t>
      </w:r>
      <w:r w:rsidR="00BA7ACD" w:rsidRPr="00BA7ACD">
        <w:rPr>
          <w:sz w:val="21"/>
          <w:szCs w:val="21"/>
        </w:rPr>
        <w:t>Reflexionen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20.00 Uhr</w:t>
      </w:r>
      <w:r w:rsidRPr="00BA7ACD">
        <w:rPr>
          <w:sz w:val="21"/>
          <w:szCs w:val="21"/>
        </w:rPr>
        <w:t xml:space="preserve"> Andrea </w:t>
      </w:r>
      <w:proofErr w:type="spellStart"/>
      <w:r w:rsidRPr="00BA7ACD">
        <w:rPr>
          <w:sz w:val="21"/>
          <w:szCs w:val="21"/>
        </w:rPr>
        <w:t>Polaschegg</w:t>
      </w:r>
      <w:proofErr w:type="spellEnd"/>
      <w:r w:rsidRPr="00BA7ACD">
        <w:rPr>
          <w:sz w:val="21"/>
          <w:szCs w:val="21"/>
        </w:rPr>
        <w:t xml:space="preserve">: Romantische Passion? Konfessionspoetik und </w:t>
      </w:r>
      <w:r w:rsidR="008D6411">
        <w:rPr>
          <w:sz w:val="21"/>
          <w:szCs w:val="21"/>
        </w:rPr>
        <w:t xml:space="preserve">Medienpolitik bei G. </w:t>
      </w:r>
      <w:r w:rsidRPr="00BA7ACD">
        <w:rPr>
          <w:sz w:val="21"/>
          <w:szCs w:val="21"/>
        </w:rPr>
        <w:t>Büchner</w:t>
      </w:r>
    </w:p>
    <w:p w:rsidR="001435B2" w:rsidRPr="00BA7ACD" w:rsidRDefault="00BA7ACD" w:rsidP="008D6411">
      <w:pPr>
        <w:spacing w:after="80" w:line="276" w:lineRule="auto"/>
        <w:rPr>
          <w:b/>
        </w:rPr>
      </w:pPr>
      <w:r w:rsidRPr="00BA7ACD">
        <w:rPr>
          <w:b/>
        </w:rPr>
        <w:t>FREITAG, 13. APRIL 2018</w:t>
      </w:r>
    </w:p>
    <w:p w:rsidR="001435B2" w:rsidRPr="008D6411" w:rsidRDefault="001435B2" w:rsidP="008D6411">
      <w:pPr>
        <w:spacing w:after="80" w:line="276" w:lineRule="auto"/>
        <w:rPr>
          <w:b/>
        </w:rPr>
      </w:pPr>
      <w:r w:rsidRPr="008D6411">
        <w:rPr>
          <w:b/>
        </w:rPr>
        <w:t>II . Ästhetik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9.30 – 10.15 Uhr</w:t>
      </w:r>
      <w:r w:rsidRPr="00BA7ACD">
        <w:rPr>
          <w:sz w:val="21"/>
          <w:szCs w:val="21"/>
        </w:rPr>
        <w:t xml:space="preserve"> Günter </w:t>
      </w:r>
      <w:proofErr w:type="spellStart"/>
      <w:r w:rsidRPr="00BA7ACD">
        <w:rPr>
          <w:sz w:val="21"/>
          <w:szCs w:val="21"/>
        </w:rPr>
        <w:t>Oesterle</w:t>
      </w:r>
      <w:proofErr w:type="spellEnd"/>
      <w:r w:rsidRPr="00BA7ACD">
        <w:rPr>
          <w:sz w:val="21"/>
          <w:szCs w:val="21"/>
        </w:rPr>
        <w:t>: Radikalisierung und Verdichtung von romantischer Satire und Groteske in Georg Büchners Werk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10.15 – 11.00 Uhr</w:t>
      </w:r>
      <w:r w:rsidRPr="00BA7ACD">
        <w:rPr>
          <w:sz w:val="21"/>
          <w:szCs w:val="21"/>
        </w:rPr>
        <w:t xml:space="preserve"> Arnd </w:t>
      </w:r>
      <w:proofErr w:type="spellStart"/>
      <w:r w:rsidRPr="00BA7ACD">
        <w:rPr>
          <w:sz w:val="21"/>
          <w:szCs w:val="21"/>
        </w:rPr>
        <w:t>Beise</w:t>
      </w:r>
      <w:proofErr w:type="spellEnd"/>
      <w:r w:rsidRPr="00BA7ACD">
        <w:rPr>
          <w:sz w:val="21"/>
          <w:szCs w:val="21"/>
        </w:rPr>
        <w:t>: Wort und Witz. Komik bei Büchner und Tieck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11.30 – 12.15 Uhr</w:t>
      </w:r>
      <w:r w:rsidRPr="00BA7ACD">
        <w:rPr>
          <w:sz w:val="21"/>
          <w:szCs w:val="21"/>
        </w:rPr>
        <w:t xml:space="preserve"> Mareike Hennig: Romantische Landschaftsmalerei in der Gemäldegalerie </w:t>
      </w:r>
      <w:r w:rsidR="00BA7ACD" w:rsidRPr="00BA7ACD">
        <w:rPr>
          <w:sz w:val="21"/>
          <w:szCs w:val="21"/>
        </w:rPr>
        <w:t>des Freien Deutschen Hochstifts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12.15 – 13.00</w:t>
      </w:r>
      <w:r w:rsidRPr="00BA7ACD">
        <w:rPr>
          <w:sz w:val="21"/>
          <w:szCs w:val="21"/>
        </w:rPr>
        <w:t xml:space="preserve"> Uhr Claudia </w:t>
      </w:r>
      <w:proofErr w:type="spellStart"/>
      <w:r w:rsidRPr="00BA7ACD">
        <w:rPr>
          <w:sz w:val="21"/>
          <w:szCs w:val="21"/>
        </w:rPr>
        <w:t>Lillge</w:t>
      </w:r>
      <w:proofErr w:type="spellEnd"/>
      <w:r w:rsidRPr="00BA7ACD">
        <w:rPr>
          <w:sz w:val="21"/>
          <w:szCs w:val="21"/>
        </w:rPr>
        <w:t xml:space="preserve">: Ästhetische Eigenzeiten und </w:t>
      </w:r>
      <w:r w:rsidR="00BA7ACD" w:rsidRPr="00BA7ACD">
        <w:rPr>
          <w:sz w:val="21"/>
          <w:szCs w:val="21"/>
        </w:rPr>
        <w:t xml:space="preserve">romantische Inszenierungsräume. </w:t>
      </w:r>
      <w:r w:rsidRPr="00BA7ACD">
        <w:rPr>
          <w:sz w:val="21"/>
          <w:szCs w:val="21"/>
        </w:rPr>
        <w:t xml:space="preserve">Dynamiken der Beschleunigung und Entschleunigung in Büchners ‚Woyzeck‘ </w:t>
      </w:r>
      <w:r w:rsidR="00BA7ACD" w:rsidRPr="00BA7ACD">
        <w:rPr>
          <w:sz w:val="21"/>
          <w:szCs w:val="21"/>
        </w:rPr>
        <w:t>und ‚</w:t>
      </w:r>
      <w:proofErr w:type="spellStart"/>
      <w:r w:rsidR="00BA7ACD" w:rsidRPr="00BA7ACD">
        <w:rPr>
          <w:sz w:val="21"/>
          <w:szCs w:val="21"/>
        </w:rPr>
        <w:t>Leonce</w:t>
      </w:r>
      <w:proofErr w:type="spellEnd"/>
      <w:r w:rsidR="00BA7ACD" w:rsidRPr="00BA7ACD">
        <w:rPr>
          <w:sz w:val="21"/>
          <w:szCs w:val="21"/>
        </w:rPr>
        <w:t xml:space="preserve"> und Lena‘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14.30 – 15.15 Uhr</w:t>
      </w:r>
      <w:r w:rsidRPr="00BA7ACD">
        <w:rPr>
          <w:sz w:val="21"/>
          <w:szCs w:val="21"/>
        </w:rPr>
        <w:t xml:space="preserve"> Michael Mühlenhort: ‚Lenz‘ lesen – Büchner verstehen? Differenzlektüre als Möglich</w:t>
      </w:r>
      <w:r w:rsidR="00BA7ACD" w:rsidRPr="00BA7ACD">
        <w:rPr>
          <w:sz w:val="21"/>
          <w:szCs w:val="21"/>
        </w:rPr>
        <w:t>keit der Bedeutungserschließung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15.15 – 16.00 Uhr</w:t>
      </w:r>
      <w:r w:rsidRPr="00BA7ACD">
        <w:rPr>
          <w:sz w:val="21"/>
          <w:szCs w:val="21"/>
        </w:rPr>
        <w:t xml:space="preserve"> Konrad Heumann, Joachim Seng: </w:t>
      </w:r>
      <w:proofErr w:type="spellStart"/>
      <w:r w:rsidRPr="00BA7ACD">
        <w:rPr>
          <w:sz w:val="21"/>
          <w:szCs w:val="21"/>
        </w:rPr>
        <w:t>Büchneriana</w:t>
      </w:r>
      <w:proofErr w:type="spellEnd"/>
      <w:r w:rsidRPr="00BA7ACD">
        <w:rPr>
          <w:sz w:val="21"/>
          <w:szCs w:val="21"/>
        </w:rPr>
        <w:t xml:space="preserve"> im Freien Deutschen Hochstift</w:t>
      </w:r>
    </w:p>
    <w:p w:rsidR="001435B2" w:rsidRPr="00BA7ACD" w:rsidRDefault="001435B2" w:rsidP="008D6411">
      <w:pPr>
        <w:spacing w:after="80" w:line="276" w:lineRule="auto"/>
        <w:rPr>
          <w:b/>
          <w:sz w:val="21"/>
          <w:szCs w:val="21"/>
        </w:rPr>
      </w:pPr>
      <w:r w:rsidRPr="00BA7ACD">
        <w:rPr>
          <w:b/>
          <w:sz w:val="21"/>
          <w:szCs w:val="21"/>
        </w:rPr>
        <w:t xml:space="preserve">III. Natur 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16.30 – 17.15 Uhr</w:t>
      </w:r>
      <w:r w:rsidRPr="00BA7ACD">
        <w:rPr>
          <w:sz w:val="21"/>
          <w:szCs w:val="21"/>
        </w:rPr>
        <w:t xml:space="preserve"> Martina </w:t>
      </w:r>
      <w:proofErr w:type="spellStart"/>
      <w:r w:rsidRPr="00BA7ACD">
        <w:rPr>
          <w:sz w:val="21"/>
          <w:szCs w:val="21"/>
        </w:rPr>
        <w:t>Wernli</w:t>
      </w:r>
      <w:proofErr w:type="spellEnd"/>
      <w:r w:rsidRPr="00BA7ACD">
        <w:rPr>
          <w:sz w:val="21"/>
          <w:szCs w:val="21"/>
        </w:rPr>
        <w:t>: Ein Drängen in der Brust, ein „schleichend Fieber“ und eine Portion Melancholie. Büchner, die Romantik und ihre Psychologie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sz w:val="21"/>
          <w:szCs w:val="21"/>
        </w:rPr>
        <w:t xml:space="preserve">17.15 – 18.00 Uhr Maximilian </w:t>
      </w:r>
      <w:proofErr w:type="spellStart"/>
      <w:r w:rsidRPr="00BA7ACD">
        <w:rPr>
          <w:sz w:val="21"/>
          <w:szCs w:val="21"/>
        </w:rPr>
        <w:t>Bergengruen</w:t>
      </w:r>
      <w:proofErr w:type="spellEnd"/>
      <w:r w:rsidRPr="00BA7ACD">
        <w:rPr>
          <w:sz w:val="21"/>
          <w:szCs w:val="21"/>
        </w:rPr>
        <w:t xml:space="preserve">: Zwischen metaphysischer und politischer Krankheit. </w:t>
      </w:r>
      <w:proofErr w:type="spellStart"/>
      <w:r w:rsidRPr="00BA7ACD">
        <w:rPr>
          <w:sz w:val="21"/>
          <w:szCs w:val="21"/>
        </w:rPr>
        <w:t>Démonomanie</w:t>
      </w:r>
      <w:proofErr w:type="spellEnd"/>
      <w:r w:rsidRPr="00BA7ACD">
        <w:rPr>
          <w:sz w:val="21"/>
          <w:szCs w:val="21"/>
        </w:rPr>
        <w:t xml:space="preserve"> in Büchners ‚Lenz‘</w:t>
      </w:r>
    </w:p>
    <w:p w:rsidR="001435B2" w:rsidRPr="00BA7ACD" w:rsidRDefault="00BA7ACD" w:rsidP="008D6411">
      <w:pPr>
        <w:spacing w:after="80" w:line="276" w:lineRule="auto"/>
        <w:rPr>
          <w:b/>
        </w:rPr>
      </w:pPr>
      <w:r w:rsidRPr="00BA7ACD">
        <w:rPr>
          <w:b/>
        </w:rPr>
        <w:t>SAMSTAG, 14. APRIL 2018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9.30 – 10.15</w:t>
      </w:r>
      <w:r w:rsidRPr="00BA7ACD">
        <w:rPr>
          <w:sz w:val="21"/>
          <w:szCs w:val="21"/>
        </w:rPr>
        <w:t xml:space="preserve"> Uhr Johannes Lehmann: Was ist ‚es‘? Sexual-Automaten und das Ding in und außer uns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10.15 – 11.00 Uhr</w:t>
      </w:r>
      <w:r w:rsidRPr="00BA7ACD">
        <w:rPr>
          <w:sz w:val="21"/>
          <w:szCs w:val="21"/>
        </w:rPr>
        <w:t xml:space="preserve"> Georg Toepfer: Georg Büchners </w:t>
      </w:r>
      <w:proofErr w:type="spellStart"/>
      <w:r w:rsidRPr="00BA7ACD">
        <w:rPr>
          <w:sz w:val="21"/>
          <w:szCs w:val="21"/>
        </w:rPr>
        <w:t>Teleologiekritik</w:t>
      </w:r>
      <w:proofErr w:type="spellEnd"/>
      <w:r w:rsidRPr="00BA7ACD">
        <w:rPr>
          <w:sz w:val="21"/>
          <w:szCs w:val="21"/>
        </w:rPr>
        <w:t xml:space="preserve"> im Kontext der </w:t>
      </w:r>
      <w:r w:rsidR="00BA7ACD" w:rsidRPr="00BA7ACD">
        <w:rPr>
          <w:sz w:val="21"/>
          <w:szCs w:val="21"/>
        </w:rPr>
        <w:t>romantischen Naturphilosophie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11.30 – 12.15 Uhr</w:t>
      </w:r>
      <w:r w:rsidRPr="00BA7ACD">
        <w:rPr>
          <w:sz w:val="21"/>
          <w:szCs w:val="21"/>
        </w:rPr>
        <w:t xml:space="preserve"> Hubert </w:t>
      </w:r>
      <w:proofErr w:type="spellStart"/>
      <w:r w:rsidRPr="00BA7ACD">
        <w:rPr>
          <w:sz w:val="21"/>
          <w:szCs w:val="21"/>
        </w:rPr>
        <w:t>Thüring</w:t>
      </w:r>
      <w:proofErr w:type="spellEnd"/>
      <w:r w:rsidRPr="00BA7ACD">
        <w:rPr>
          <w:sz w:val="21"/>
          <w:szCs w:val="21"/>
        </w:rPr>
        <w:t>: Georg Büchners Semiotik des Lebens und die romantische Sprache</w:t>
      </w:r>
    </w:p>
    <w:p w:rsidR="001435B2" w:rsidRPr="00BA7ACD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>12.15 – 13.00 Uhr</w:t>
      </w:r>
      <w:r w:rsidRPr="00BA7ACD">
        <w:rPr>
          <w:sz w:val="21"/>
          <w:szCs w:val="21"/>
        </w:rPr>
        <w:t xml:space="preserve"> Markus Wild: Warum Katzen stets auf ihren Pfoten landen. Spinoza, Büchner und der Ort des Organischen in</w:t>
      </w:r>
      <w:r w:rsidR="00BA7ACD" w:rsidRPr="00BA7ACD">
        <w:rPr>
          <w:sz w:val="21"/>
          <w:szCs w:val="21"/>
        </w:rPr>
        <w:t xml:space="preserve"> einem physikalischen Universum</w:t>
      </w:r>
    </w:p>
    <w:p w:rsidR="008D6411" w:rsidRDefault="001435B2" w:rsidP="008D6411">
      <w:pPr>
        <w:spacing w:after="80" w:line="276" w:lineRule="auto"/>
        <w:rPr>
          <w:sz w:val="21"/>
          <w:szCs w:val="21"/>
        </w:rPr>
      </w:pPr>
      <w:r w:rsidRPr="00BA7ACD">
        <w:rPr>
          <w:b/>
          <w:sz w:val="21"/>
          <w:szCs w:val="21"/>
        </w:rPr>
        <w:t xml:space="preserve">13.00 Uhr </w:t>
      </w:r>
      <w:r w:rsidR="00BA7ACD" w:rsidRPr="00BA7ACD">
        <w:rPr>
          <w:sz w:val="21"/>
          <w:szCs w:val="21"/>
        </w:rPr>
        <w:t>Abschlussdiskussion</w:t>
      </w:r>
    </w:p>
    <w:p w:rsidR="008D6411" w:rsidRPr="008D6411" w:rsidRDefault="008D6411" w:rsidP="008D6411">
      <w:pPr>
        <w:spacing w:after="80" w:line="276" w:lineRule="auto"/>
        <w:rPr>
          <w:sz w:val="20"/>
          <w:szCs w:val="20"/>
        </w:rPr>
      </w:pPr>
      <w:r w:rsidRPr="008D6411">
        <w:rPr>
          <w:sz w:val="20"/>
          <w:szCs w:val="20"/>
        </w:rPr>
        <w:t>Die Teilnahme ist kostenlos.</w:t>
      </w:r>
      <w:r>
        <w:rPr>
          <w:sz w:val="20"/>
          <w:szCs w:val="20"/>
        </w:rPr>
        <w:br/>
      </w:r>
      <w:r w:rsidRPr="008D6411">
        <w:rPr>
          <w:sz w:val="20"/>
          <w:szCs w:val="20"/>
        </w:rPr>
        <w:t>Anmeldung erbeten: Tel. (069) 13880-0 / E- Mail: anmeldung@goethehaus-frankfurt.de</w:t>
      </w:r>
    </w:p>
    <w:sectPr w:rsidR="008D6411" w:rsidRPr="008D6411">
      <w:type w:val="continuous"/>
      <w:pgSz w:w="11906" w:h="16838"/>
      <w:pgMar w:top="1417" w:right="1274" w:bottom="1134" w:left="1417" w:header="708" w:footer="708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4CC" w:rsidRDefault="00E564CC">
      <w:r>
        <w:separator/>
      </w:r>
    </w:p>
  </w:endnote>
  <w:endnote w:type="continuationSeparator" w:id="0">
    <w:p w:rsidR="00E564CC" w:rsidRDefault="00E56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5978265"/>
      <w:docPartObj>
        <w:docPartGallery w:val="Page Numbers (Bottom of Page)"/>
        <w:docPartUnique/>
      </w:docPartObj>
    </w:sdtPr>
    <w:sdtEndPr/>
    <w:sdtContent>
      <w:p w:rsidR="00F81DCA" w:rsidRDefault="00174C5D">
        <w:pPr>
          <w:pStyle w:val="Fuzeile"/>
          <w:jc w:val="right"/>
        </w:pPr>
        <w:r>
          <w:t xml:space="preserve">Seite </w:t>
        </w:r>
        <w:r>
          <w:fldChar w:fldCharType="begin"/>
        </w:r>
        <w:r>
          <w:instrText>PAGE</w:instrText>
        </w:r>
        <w:r>
          <w:fldChar w:fldCharType="separate"/>
        </w:r>
        <w:r w:rsidR="00434228">
          <w:rPr>
            <w:noProof/>
          </w:rPr>
          <w:t>2</w:t>
        </w:r>
        <w:r>
          <w:fldChar w:fldCharType="end"/>
        </w:r>
        <w:r>
          <w:t xml:space="preserve"> von 2</w:t>
        </w:r>
      </w:p>
      <w:p w:rsidR="00F81DCA" w:rsidRDefault="00434228">
        <w:pPr>
          <w:pStyle w:val="Fuzeile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4CC" w:rsidRDefault="00E564CC">
      <w:r>
        <w:separator/>
      </w:r>
    </w:p>
  </w:footnote>
  <w:footnote w:type="continuationSeparator" w:id="0">
    <w:p w:rsidR="00E564CC" w:rsidRDefault="00E56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DCA" w:rsidRDefault="00F81DCA">
    <w:pPr>
      <w:pStyle w:val="Kopfzeile"/>
      <w:tabs>
        <w:tab w:val="right" w:pos="9639"/>
      </w:tabs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DCA" w:rsidRDefault="00174C5D">
    <w:pPr>
      <w:pStyle w:val="Kopfzeile"/>
      <w:jc w:val="right"/>
      <w:rPr>
        <w:lang w:eastAsia="de-DE"/>
      </w:rPr>
    </w:pPr>
    <w:r>
      <w:rPr>
        <w:noProof/>
        <w:lang w:eastAsia="de-DE"/>
      </w:rPr>
      <w:drawing>
        <wp:inline distT="0" distB="0" distL="0" distR="0" wp14:anchorId="5786B7BC" wp14:editId="664381A9">
          <wp:extent cx="1952625" cy="769620"/>
          <wp:effectExtent l="0" t="0" r="0" b="0"/>
          <wp:docPr id="2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71210" w:rsidRDefault="00BE5DD4" w:rsidP="00671210">
    <w:pPr>
      <w:rPr>
        <w:rFonts w:eastAsia="Times New Roman" w:cstheme="minorHAnsi"/>
        <w:b/>
        <w:sz w:val="28"/>
        <w:szCs w:val="28"/>
      </w:rPr>
    </w:pPr>
    <w:r>
      <w:rPr>
        <w:b/>
      </w:rPr>
      <w:t>Pressemitteilung</w:t>
    </w:r>
  </w:p>
  <w:p w:rsidR="00F81DCA" w:rsidRDefault="00BE5DD4">
    <w:pPr>
      <w:pStyle w:val="Kopfzeile"/>
    </w:pPr>
    <w:r>
      <w:rPr>
        <w:b/>
      </w:rPr>
      <w:t>12.04.</w:t>
    </w:r>
    <w:r w:rsidR="00174C5D">
      <w:rPr>
        <w:b/>
      </w:rPr>
      <w:t>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DCA"/>
    <w:rsid w:val="00015D88"/>
    <w:rsid w:val="00026B1E"/>
    <w:rsid w:val="00085908"/>
    <w:rsid w:val="000B4945"/>
    <w:rsid w:val="000E34AA"/>
    <w:rsid w:val="00122049"/>
    <w:rsid w:val="001435B2"/>
    <w:rsid w:val="00146DA1"/>
    <w:rsid w:val="00167F9B"/>
    <w:rsid w:val="00174C5D"/>
    <w:rsid w:val="001A614D"/>
    <w:rsid w:val="001E3E21"/>
    <w:rsid w:val="001E41B3"/>
    <w:rsid w:val="00207121"/>
    <w:rsid w:val="00210BA9"/>
    <w:rsid w:val="002F0843"/>
    <w:rsid w:val="003A7342"/>
    <w:rsid w:val="003B5282"/>
    <w:rsid w:val="003C6E6D"/>
    <w:rsid w:val="003F20EB"/>
    <w:rsid w:val="00434228"/>
    <w:rsid w:val="00445149"/>
    <w:rsid w:val="0047389D"/>
    <w:rsid w:val="004A34F3"/>
    <w:rsid w:val="004D4CE3"/>
    <w:rsid w:val="004E501B"/>
    <w:rsid w:val="005473FF"/>
    <w:rsid w:val="00556D6F"/>
    <w:rsid w:val="0058463E"/>
    <w:rsid w:val="005C02EA"/>
    <w:rsid w:val="005C3DC5"/>
    <w:rsid w:val="005F5E6F"/>
    <w:rsid w:val="00611FDB"/>
    <w:rsid w:val="006636E0"/>
    <w:rsid w:val="00671210"/>
    <w:rsid w:val="006D1C34"/>
    <w:rsid w:val="006E067E"/>
    <w:rsid w:val="0072437A"/>
    <w:rsid w:val="007410F1"/>
    <w:rsid w:val="00797791"/>
    <w:rsid w:val="007A285A"/>
    <w:rsid w:val="007D514B"/>
    <w:rsid w:val="0082348A"/>
    <w:rsid w:val="008525B8"/>
    <w:rsid w:val="008D6411"/>
    <w:rsid w:val="0090774D"/>
    <w:rsid w:val="00907AEF"/>
    <w:rsid w:val="00917EBE"/>
    <w:rsid w:val="00944FFA"/>
    <w:rsid w:val="009E485C"/>
    <w:rsid w:val="00A207F3"/>
    <w:rsid w:val="00A60000"/>
    <w:rsid w:val="00A65D74"/>
    <w:rsid w:val="00A947AF"/>
    <w:rsid w:val="00AB37EA"/>
    <w:rsid w:val="00AD6809"/>
    <w:rsid w:val="00B021D7"/>
    <w:rsid w:val="00B70497"/>
    <w:rsid w:val="00BA7ACD"/>
    <w:rsid w:val="00BB64AD"/>
    <w:rsid w:val="00BD7E7C"/>
    <w:rsid w:val="00BE5DD4"/>
    <w:rsid w:val="00C75A1F"/>
    <w:rsid w:val="00CA5525"/>
    <w:rsid w:val="00D011B0"/>
    <w:rsid w:val="00D202C5"/>
    <w:rsid w:val="00D44B69"/>
    <w:rsid w:val="00DA6A22"/>
    <w:rsid w:val="00DC387C"/>
    <w:rsid w:val="00E564CC"/>
    <w:rsid w:val="00E902DD"/>
    <w:rsid w:val="00EE6C87"/>
    <w:rsid w:val="00F05CCF"/>
    <w:rsid w:val="00F20B7D"/>
    <w:rsid w:val="00F7677F"/>
    <w:rsid w:val="00F81DCA"/>
    <w:rsid w:val="00FD7CC8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5E14"/>
    <w:pPr>
      <w:suppressAutoHyphens/>
    </w:pPr>
    <w:rPr>
      <w:color w:val="00000A"/>
      <w:sz w:val="22"/>
      <w:szCs w:val="22"/>
    </w:rPr>
  </w:style>
  <w:style w:type="paragraph" w:styleId="berschrift1">
    <w:name w:val="heading 1"/>
    <w:basedOn w:val="Standard"/>
    <w:next w:val="Standard"/>
    <w:uiPriority w:val="9"/>
    <w:qFormat/>
    <w:rsid w:val="007E6E3A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berschrift2">
    <w:name w:val="heading 2"/>
    <w:basedOn w:val="Standard"/>
    <w:next w:val="Standard"/>
    <w:uiPriority w:val="9"/>
    <w:unhideWhenUsed/>
    <w:qFormat/>
    <w:rsid w:val="007E6E3A"/>
    <w:pPr>
      <w:spacing w:before="200"/>
      <w:outlineLvl w:val="1"/>
    </w:pPr>
    <w:rPr>
      <w:rFonts w:ascii="Cambria" w:hAnsi="Cambria" w:cs="Arial"/>
      <w:b/>
      <w:bCs/>
      <w:sz w:val="26"/>
      <w:szCs w:val="26"/>
    </w:rPr>
  </w:style>
  <w:style w:type="paragraph" w:styleId="berschrift3">
    <w:name w:val="heading 3"/>
    <w:basedOn w:val="Standard"/>
    <w:next w:val="Standard"/>
    <w:uiPriority w:val="9"/>
    <w:unhideWhenUsed/>
    <w:qFormat/>
    <w:rsid w:val="007E6E3A"/>
    <w:pPr>
      <w:spacing w:before="20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berschrift4">
    <w:name w:val="heading 4"/>
    <w:basedOn w:val="Standard"/>
    <w:next w:val="Standard"/>
    <w:uiPriority w:val="9"/>
    <w:unhideWhenUsed/>
    <w:qFormat/>
    <w:rsid w:val="007E6E3A"/>
    <w:pPr>
      <w:spacing w:before="20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rsid w:val="007E6E3A"/>
    <w:pPr>
      <w:spacing w:before="20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rsid w:val="007E6E3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berschrift7">
    <w:name w:val="heading 7"/>
    <w:basedOn w:val="Standard"/>
    <w:next w:val="Standard"/>
    <w:uiPriority w:val="9"/>
    <w:semiHidden/>
    <w:unhideWhenUsed/>
    <w:qFormat/>
    <w:rsid w:val="007E6E3A"/>
    <w:pPr>
      <w:outlineLvl w:val="6"/>
    </w:pPr>
    <w:rPr>
      <w:rFonts w:ascii="Cambria" w:hAnsi="Cambria"/>
      <w:i/>
      <w:iCs/>
      <w:sz w:val="20"/>
      <w:szCs w:val="20"/>
    </w:rPr>
  </w:style>
  <w:style w:type="paragraph" w:styleId="berschrift8">
    <w:name w:val="heading 8"/>
    <w:basedOn w:val="Standard"/>
    <w:next w:val="Standard"/>
    <w:uiPriority w:val="9"/>
    <w:semiHidden/>
    <w:unhideWhenUsed/>
    <w:qFormat/>
    <w:rsid w:val="007E6E3A"/>
    <w:pPr>
      <w:outlineLvl w:val="7"/>
    </w:pPr>
    <w:rPr>
      <w:rFonts w:ascii="Cambria" w:hAnsi="Cambria"/>
      <w:sz w:val="20"/>
      <w:szCs w:val="20"/>
    </w:rPr>
  </w:style>
  <w:style w:type="paragraph" w:styleId="berschrift9">
    <w:name w:val="heading 9"/>
    <w:basedOn w:val="Standard"/>
    <w:next w:val="Standard"/>
    <w:uiPriority w:val="9"/>
    <w:semiHidden/>
    <w:unhideWhenUsed/>
    <w:qFormat/>
    <w:rsid w:val="007E6E3A"/>
    <w:pPr>
      <w:outlineLvl w:val="8"/>
    </w:pPr>
    <w:rPr>
      <w:rFonts w:ascii="Cambria" w:eastAsiaTheme="majorEastAsia" w:hAnsi="Cambria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uiPriority w:val="9"/>
    <w:qFormat/>
    <w:rsid w:val="007E6E3A"/>
    <w:rPr>
      <w:rFonts w:ascii="Cambria" w:hAnsi="Cambria"/>
      <w:b/>
      <w:bCs/>
      <w:sz w:val="28"/>
      <w:szCs w:val="28"/>
    </w:rPr>
  </w:style>
  <w:style w:type="character" w:customStyle="1" w:styleId="berschrift2Zchn">
    <w:name w:val="Überschrift 2 Zchn"/>
    <w:uiPriority w:val="9"/>
    <w:qFormat/>
    <w:rsid w:val="007E6E3A"/>
    <w:rPr>
      <w:rFonts w:ascii="Cambria" w:hAnsi="Cambria" w:cs="Arial"/>
      <w:b/>
      <w:bCs/>
      <w:sz w:val="26"/>
      <w:szCs w:val="26"/>
    </w:rPr>
  </w:style>
  <w:style w:type="character" w:customStyle="1" w:styleId="berschrift3Zchn">
    <w:name w:val="Überschrift 3 Zchn"/>
    <w:uiPriority w:val="9"/>
    <w:qFormat/>
    <w:rsid w:val="007E6E3A"/>
    <w:rPr>
      <w:rFonts w:ascii="Cambria" w:hAnsi="Cambria"/>
      <w:b/>
      <w:bCs/>
    </w:rPr>
  </w:style>
  <w:style w:type="character" w:customStyle="1" w:styleId="berschrift4Zchn">
    <w:name w:val="Überschrift 4 Zchn"/>
    <w:uiPriority w:val="9"/>
    <w:qFormat/>
    <w:rsid w:val="007E6E3A"/>
    <w:rPr>
      <w:rFonts w:ascii="Cambria" w:hAnsi="Cambria"/>
      <w:b/>
      <w:bCs/>
      <w:i/>
      <w:iCs/>
    </w:rPr>
  </w:style>
  <w:style w:type="character" w:customStyle="1" w:styleId="berschrift5Zchn">
    <w:name w:val="Überschrift 5 Zchn"/>
    <w:uiPriority w:val="9"/>
    <w:semiHidden/>
    <w:qFormat/>
    <w:rsid w:val="007E6E3A"/>
    <w:rPr>
      <w:rFonts w:ascii="Cambria" w:hAnsi="Cambria"/>
      <w:b/>
      <w:bCs/>
      <w:color w:val="7F7F7F"/>
    </w:rPr>
  </w:style>
  <w:style w:type="character" w:customStyle="1" w:styleId="berschrift6Zchn">
    <w:name w:val="Überschrift 6 Zchn"/>
    <w:uiPriority w:val="9"/>
    <w:semiHidden/>
    <w:qFormat/>
    <w:rsid w:val="007E6E3A"/>
    <w:rPr>
      <w:rFonts w:ascii="Cambria" w:hAnsi="Cambria"/>
      <w:b/>
      <w:bCs/>
      <w:i/>
      <w:iCs/>
      <w:color w:val="7F7F7F"/>
    </w:rPr>
  </w:style>
  <w:style w:type="character" w:customStyle="1" w:styleId="berschrift7Zchn">
    <w:name w:val="Überschrift 7 Zchn"/>
    <w:uiPriority w:val="9"/>
    <w:semiHidden/>
    <w:qFormat/>
    <w:rsid w:val="007E6E3A"/>
    <w:rPr>
      <w:rFonts w:ascii="Cambria" w:hAnsi="Cambria"/>
      <w:i/>
      <w:iCs/>
    </w:rPr>
  </w:style>
  <w:style w:type="character" w:customStyle="1" w:styleId="berschrift8Zchn">
    <w:name w:val="Überschrift 8 Zchn"/>
    <w:uiPriority w:val="9"/>
    <w:semiHidden/>
    <w:qFormat/>
    <w:rsid w:val="007E6E3A"/>
    <w:rPr>
      <w:rFonts w:ascii="Cambria" w:hAnsi="Cambria"/>
    </w:rPr>
  </w:style>
  <w:style w:type="character" w:customStyle="1" w:styleId="berschrift9Zchn">
    <w:name w:val="Überschrift 9 Zchn"/>
    <w:uiPriority w:val="9"/>
    <w:semiHidden/>
    <w:qFormat/>
    <w:rsid w:val="007E6E3A"/>
    <w:rPr>
      <w:rFonts w:ascii="Cambria" w:eastAsiaTheme="majorEastAsia" w:hAnsi="Cambria" w:cstheme="majorBidi"/>
      <w:i/>
      <w:iCs/>
      <w:spacing w:val="5"/>
    </w:rPr>
  </w:style>
  <w:style w:type="character" w:customStyle="1" w:styleId="TitelZchn">
    <w:name w:val="Titel Zchn"/>
    <w:link w:val="Titel"/>
    <w:uiPriority w:val="10"/>
    <w:qFormat/>
    <w:rsid w:val="007E6E3A"/>
    <w:rPr>
      <w:rFonts w:ascii="Cambria" w:hAnsi="Cambria"/>
      <w:spacing w:val="5"/>
      <w:sz w:val="52"/>
      <w:szCs w:val="52"/>
    </w:rPr>
  </w:style>
  <w:style w:type="character" w:customStyle="1" w:styleId="UntertitelZchn">
    <w:name w:val="Untertitel Zchn"/>
    <w:link w:val="Untertitel"/>
    <w:uiPriority w:val="11"/>
    <w:qFormat/>
    <w:rsid w:val="007E6E3A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7E6E3A"/>
    <w:rPr>
      <w:b/>
      <w:bCs/>
    </w:rPr>
  </w:style>
  <w:style w:type="character" w:customStyle="1" w:styleId="Betont">
    <w:name w:val="Betont"/>
    <w:uiPriority w:val="20"/>
    <w:qFormat/>
    <w:rsid w:val="007E6E3A"/>
  </w:style>
  <w:style w:type="character" w:customStyle="1" w:styleId="ZitatZchn">
    <w:name w:val="Zitat Zchn"/>
    <w:link w:val="Zitat"/>
    <w:uiPriority w:val="29"/>
    <w:qFormat/>
    <w:rsid w:val="007E6E3A"/>
    <w:rPr>
      <w:i/>
      <w:iCs/>
    </w:rPr>
  </w:style>
  <w:style w:type="character" w:customStyle="1" w:styleId="IntensivesZitatZchn">
    <w:name w:val="Intensives Zitat Zchn"/>
    <w:link w:val="IntensivesZitat"/>
    <w:uiPriority w:val="30"/>
    <w:qFormat/>
    <w:rsid w:val="007E6E3A"/>
    <w:rPr>
      <w:b/>
      <w:bCs/>
      <w:i/>
      <w:iCs/>
    </w:rPr>
  </w:style>
  <w:style w:type="character" w:styleId="SchwacheHervorhebung">
    <w:name w:val="Subtle Emphasis"/>
    <w:uiPriority w:val="19"/>
    <w:qFormat/>
    <w:rsid w:val="007E6E3A"/>
    <w:rPr>
      <w:i/>
      <w:iCs/>
    </w:rPr>
  </w:style>
  <w:style w:type="character" w:styleId="IntensiveHervorhebung">
    <w:name w:val="Intense Emphasis"/>
    <w:uiPriority w:val="21"/>
    <w:qFormat/>
    <w:rsid w:val="007E6E3A"/>
    <w:rPr>
      <w:b/>
      <w:bCs/>
    </w:rPr>
  </w:style>
  <w:style w:type="character" w:styleId="SchwacherVerweis">
    <w:name w:val="Subtle Reference"/>
    <w:uiPriority w:val="31"/>
    <w:qFormat/>
    <w:rsid w:val="007E6E3A"/>
    <w:rPr>
      <w:smallCaps/>
    </w:rPr>
  </w:style>
  <w:style w:type="character" w:styleId="IntensiverVerweis">
    <w:name w:val="Intense Reference"/>
    <w:uiPriority w:val="32"/>
    <w:qFormat/>
    <w:rsid w:val="007E6E3A"/>
    <w:rPr>
      <w:smallCaps/>
      <w:spacing w:val="5"/>
      <w:u w:val="single"/>
    </w:rPr>
  </w:style>
  <w:style w:type="character" w:styleId="Buchtitel">
    <w:name w:val="Book Title"/>
    <w:uiPriority w:val="33"/>
    <w:qFormat/>
    <w:rsid w:val="007E6E3A"/>
    <w:rPr>
      <w:i/>
      <w:iCs/>
      <w:smallCaps/>
      <w:spacing w:val="5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406440"/>
    <w:rPr>
      <w:sz w:val="22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754822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5678A4"/>
    <w:rPr>
      <w:sz w:val="22"/>
      <w:szCs w:val="22"/>
    </w:rPr>
  </w:style>
  <w:style w:type="character" w:customStyle="1" w:styleId="Internetlink">
    <w:name w:val="Internetlink"/>
    <w:basedOn w:val="Absatz-Standardschriftart"/>
    <w:uiPriority w:val="99"/>
    <w:unhideWhenUsed/>
    <w:rsid w:val="003578E8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eastAsia="Calibri" w:cs="Calibri"/>
      <w:color w:val="00000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Nummerierungszeichen">
    <w:name w:val="Nummerierungszeichen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Mangal"/>
    </w:rPr>
  </w:style>
  <w:style w:type="paragraph" w:customStyle="1" w:styleId="Aufzhlung1">
    <w:name w:val="Aufzählung1"/>
    <w:basedOn w:val="Standard"/>
    <w:qFormat/>
    <w:rsid w:val="00510B7B"/>
    <w:pPr>
      <w:ind w:left="284"/>
    </w:pPr>
  </w:style>
  <w:style w:type="paragraph" w:customStyle="1" w:styleId="Aufzhlung0">
    <w:name w:val="Aufzählung0"/>
    <w:basedOn w:val="Standard"/>
    <w:qFormat/>
    <w:rsid w:val="00510B7B"/>
  </w:style>
  <w:style w:type="paragraph" w:customStyle="1" w:styleId="Aufzhlung3">
    <w:name w:val="Aufzählung3"/>
    <w:basedOn w:val="Standard"/>
    <w:qFormat/>
    <w:rsid w:val="00510B7B"/>
  </w:style>
  <w:style w:type="paragraph" w:styleId="Titel">
    <w:name w:val="Title"/>
    <w:basedOn w:val="Standard"/>
    <w:next w:val="Standard"/>
    <w:link w:val="TitelZchn"/>
    <w:uiPriority w:val="10"/>
    <w:qFormat/>
    <w:rsid w:val="007E6E3A"/>
    <w:pPr>
      <w:pBdr>
        <w:bottom w:val="single" w:sz="4" w:space="1" w:color="00000A"/>
      </w:pBdr>
      <w:contextualSpacing/>
    </w:pPr>
    <w:rPr>
      <w:rFonts w:ascii="Cambria" w:hAnsi="Cambria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E6E3A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</w:rPr>
  </w:style>
  <w:style w:type="paragraph" w:styleId="KeinLeerraum">
    <w:name w:val="No Spacing"/>
    <w:basedOn w:val="Standard"/>
    <w:uiPriority w:val="1"/>
    <w:qFormat/>
    <w:rsid w:val="007E6E3A"/>
  </w:style>
  <w:style w:type="paragraph" w:styleId="Listenabsatz">
    <w:name w:val="List Paragraph"/>
    <w:basedOn w:val="Standard"/>
    <w:uiPriority w:val="34"/>
    <w:qFormat/>
    <w:rsid w:val="007E6E3A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E6E3A"/>
    <w:pPr>
      <w:spacing w:before="200"/>
      <w:ind w:left="360" w:right="360"/>
    </w:pPr>
    <w:rPr>
      <w:i/>
      <w:iCs/>
      <w:sz w:val="20"/>
      <w:szCs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E6E3A"/>
    <w:pPr>
      <w:pBdr>
        <w:bottom w:val="single" w:sz="4" w:space="1" w:color="00000A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paragraph" w:customStyle="1" w:styleId="Inhaltsverzeichnisberschrift">
    <w:name w:val="Inhaltsverzeichnis Überschrift"/>
    <w:basedOn w:val="berschrift1"/>
    <w:next w:val="Standard"/>
    <w:uiPriority w:val="39"/>
    <w:semiHidden/>
    <w:unhideWhenUsed/>
    <w:qFormat/>
    <w:rsid w:val="007E6E3A"/>
    <w:rPr>
      <w:rFonts w:eastAsiaTheme="majorEastAsia" w:cstheme="majorBidi"/>
      <w:lang w:bidi="en-US"/>
    </w:rPr>
  </w:style>
  <w:style w:type="paragraph" w:styleId="Kopfzeile">
    <w:name w:val="header"/>
    <w:basedOn w:val="Standard"/>
    <w:link w:val="KopfzeileZchn"/>
    <w:uiPriority w:val="99"/>
    <w:unhideWhenUsed/>
    <w:rsid w:val="00406440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754822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unhideWhenUsed/>
    <w:rsid w:val="005678A4"/>
    <w:pPr>
      <w:tabs>
        <w:tab w:val="center" w:pos="4536"/>
        <w:tab w:val="right" w:pos="9072"/>
      </w:tabs>
    </w:pPr>
  </w:style>
  <w:style w:type="paragraph" w:customStyle="1" w:styleId="Quotations">
    <w:name w:val="Quotations"/>
    <w:basedOn w:val="Standard"/>
    <w:qFormat/>
  </w:style>
  <w:style w:type="character" w:styleId="Hyperlink">
    <w:name w:val="Hyperlink"/>
    <w:basedOn w:val="Absatz-Standardschriftart"/>
    <w:uiPriority w:val="99"/>
    <w:unhideWhenUsed/>
    <w:rsid w:val="00A947AF"/>
    <w:rPr>
      <w:color w:val="0000FF" w:themeColor="hyperlink"/>
      <w:u w:val="single"/>
    </w:rPr>
  </w:style>
  <w:style w:type="paragraph" w:customStyle="1" w:styleId="Default">
    <w:name w:val="Default"/>
    <w:rsid w:val="008D641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56D6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56D6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56D6F"/>
    <w:rPr>
      <w:color w:val="00000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56D6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56D6F"/>
    <w:rPr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5E14"/>
    <w:pPr>
      <w:suppressAutoHyphens/>
    </w:pPr>
    <w:rPr>
      <w:color w:val="00000A"/>
      <w:sz w:val="22"/>
      <w:szCs w:val="22"/>
    </w:rPr>
  </w:style>
  <w:style w:type="paragraph" w:styleId="berschrift1">
    <w:name w:val="heading 1"/>
    <w:basedOn w:val="Standard"/>
    <w:next w:val="Standard"/>
    <w:uiPriority w:val="9"/>
    <w:qFormat/>
    <w:rsid w:val="007E6E3A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berschrift2">
    <w:name w:val="heading 2"/>
    <w:basedOn w:val="Standard"/>
    <w:next w:val="Standard"/>
    <w:uiPriority w:val="9"/>
    <w:unhideWhenUsed/>
    <w:qFormat/>
    <w:rsid w:val="007E6E3A"/>
    <w:pPr>
      <w:spacing w:before="200"/>
      <w:outlineLvl w:val="1"/>
    </w:pPr>
    <w:rPr>
      <w:rFonts w:ascii="Cambria" w:hAnsi="Cambria" w:cs="Arial"/>
      <w:b/>
      <w:bCs/>
      <w:sz w:val="26"/>
      <w:szCs w:val="26"/>
    </w:rPr>
  </w:style>
  <w:style w:type="paragraph" w:styleId="berschrift3">
    <w:name w:val="heading 3"/>
    <w:basedOn w:val="Standard"/>
    <w:next w:val="Standard"/>
    <w:uiPriority w:val="9"/>
    <w:unhideWhenUsed/>
    <w:qFormat/>
    <w:rsid w:val="007E6E3A"/>
    <w:pPr>
      <w:spacing w:before="20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berschrift4">
    <w:name w:val="heading 4"/>
    <w:basedOn w:val="Standard"/>
    <w:next w:val="Standard"/>
    <w:uiPriority w:val="9"/>
    <w:unhideWhenUsed/>
    <w:qFormat/>
    <w:rsid w:val="007E6E3A"/>
    <w:pPr>
      <w:spacing w:before="20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rsid w:val="007E6E3A"/>
    <w:pPr>
      <w:spacing w:before="20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rsid w:val="007E6E3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berschrift7">
    <w:name w:val="heading 7"/>
    <w:basedOn w:val="Standard"/>
    <w:next w:val="Standard"/>
    <w:uiPriority w:val="9"/>
    <w:semiHidden/>
    <w:unhideWhenUsed/>
    <w:qFormat/>
    <w:rsid w:val="007E6E3A"/>
    <w:pPr>
      <w:outlineLvl w:val="6"/>
    </w:pPr>
    <w:rPr>
      <w:rFonts w:ascii="Cambria" w:hAnsi="Cambria"/>
      <w:i/>
      <w:iCs/>
      <w:sz w:val="20"/>
      <w:szCs w:val="20"/>
    </w:rPr>
  </w:style>
  <w:style w:type="paragraph" w:styleId="berschrift8">
    <w:name w:val="heading 8"/>
    <w:basedOn w:val="Standard"/>
    <w:next w:val="Standard"/>
    <w:uiPriority w:val="9"/>
    <w:semiHidden/>
    <w:unhideWhenUsed/>
    <w:qFormat/>
    <w:rsid w:val="007E6E3A"/>
    <w:pPr>
      <w:outlineLvl w:val="7"/>
    </w:pPr>
    <w:rPr>
      <w:rFonts w:ascii="Cambria" w:hAnsi="Cambria"/>
      <w:sz w:val="20"/>
      <w:szCs w:val="20"/>
    </w:rPr>
  </w:style>
  <w:style w:type="paragraph" w:styleId="berschrift9">
    <w:name w:val="heading 9"/>
    <w:basedOn w:val="Standard"/>
    <w:next w:val="Standard"/>
    <w:uiPriority w:val="9"/>
    <w:semiHidden/>
    <w:unhideWhenUsed/>
    <w:qFormat/>
    <w:rsid w:val="007E6E3A"/>
    <w:pPr>
      <w:outlineLvl w:val="8"/>
    </w:pPr>
    <w:rPr>
      <w:rFonts w:ascii="Cambria" w:eastAsiaTheme="majorEastAsia" w:hAnsi="Cambria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uiPriority w:val="9"/>
    <w:qFormat/>
    <w:rsid w:val="007E6E3A"/>
    <w:rPr>
      <w:rFonts w:ascii="Cambria" w:hAnsi="Cambria"/>
      <w:b/>
      <w:bCs/>
      <w:sz w:val="28"/>
      <w:szCs w:val="28"/>
    </w:rPr>
  </w:style>
  <w:style w:type="character" w:customStyle="1" w:styleId="berschrift2Zchn">
    <w:name w:val="Überschrift 2 Zchn"/>
    <w:uiPriority w:val="9"/>
    <w:qFormat/>
    <w:rsid w:val="007E6E3A"/>
    <w:rPr>
      <w:rFonts w:ascii="Cambria" w:hAnsi="Cambria" w:cs="Arial"/>
      <w:b/>
      <w:bCs/>
      <w:sz w:val="26"/>
      <w:szCs w:val="26"/>
    </w:rPr>
  </w:style>
  <w:style w:type="character" w:customStyle="1" w:styleId="berschrift3Zchn">
    <w:name w:val="Überschrift 3 Zchn"/>
    <w:uiPriority w:val="9"/>
    <w:qFormat/>
    <w:rsid w:val="007E6E3A"/>
    <w:rPr>
      <w:rFonts w:ascii="Cambria" w:hAnsi="Cambria"/>
      <w:b/>
      <w:bCs/>
    </w:rPr>
  </w:style>
  <w:style w:type="character" w:customStyle="1" w:styleId="berschrift4Zchn">
    <w:name w:val="Überschrift 4 Zchn"/>
    <w:uiPriority w:val="9"/>
    <w:qFormat/>
    <w:rsid w:val="007E6E3A"/>
    <w:rPr>
      <w:rFonts w:ascii="Cambria" w:hAnsi="Cambria"/>
      <w:b/>
      <w:bCs/>
      <w:i/>
      <w:iCs/>
    </w:rPr>
  </w:style>
  <w:style w:type="character" w:customStyle="1" w:styleId="berschrift5Zchn">
    <w:name w:val="Überschrift 5 Zchn"/>
    <w:uiPriority w:val="9"/>
    <w:semiHidden/>
    <w:qFormat/>
    <w:rsid w:val="007E6E3A"/>
    <w:rPr>
      <w:rFonts w:ascii="Cambria" w:hAnsi="Cambria"/>
      <w:b/>
      <w:bCs/>
      <w:color w:val="7F7F7F"/>
    </w:rPr>
  </w:style>
  <w:style w:type="character" w:customStyle="1" w:styleId="berschrift6Zchn">
    <w:name w:val="Überschrift 6 Zchn"/>
    <w:uiPriority w:val="9"/>
    <w:semiHidden/>
    <w:qFormat/>
    <w:rsid w:val="007E6E3A"/>
    <w:rPr>
      <w:rFonts w:ascii="Cambria" w:hAnsi="Cambria"/>
      <w:b/>
      <w:bCs/>
      <w:i/>
      <w:iCs/>
      <w:color w:val="7F7F7F"/>
    </w:rPr>
  </w:style>
  <w:style w:type="character" w:customStyle="1" w:styleId="berschrift7Zchn">
    <w:name w:val="Überschrift 7 Zchn"/>
    <w:uiPriority w:val="9"/>
    <w:semiHidden/>
    <w:qFormat/>
    <w:rsid w:val="007E6E3A"/>
    <w:rPr>
      <w:rFonts w:ascii="Cambria" w:hAnsi="Cambria"/>
      <w:i/>
      <w:iCs/>
    </w:rPr>
  </w:style>
  <w:style w:type="character" w:customStyle="1" w:styleId="berschrift8Zchn">
    <w:name w:val="Überschrift 8 Zchn"/>
    <w:uiPriority w:val="9"/>
    <w:semiHidden/>
    <w:qFormat/>
    <w:rsid w:val="007E6E3A"/>
    <w:rPr>
      <w:rFonts w:ascii="Cambria" w:hAnsi="Cambria"/>
    </w:rPr>
  </w:style>
  <w:style w:type="character" w:customStyle="1" w:styleId="berschrift9Zchn">
    <w:name w:val="Überschrift 9 Zchn"/>
    <w:uiPriority w:val="9"/>
    <w:semiHidden/>
    <w:qFormat/>
    <w:rsid w:val="007E6E3A"/>
    <w:rPr>
      <w:rFonts w:ascii="Cambria" w:eastAsiaTheme="majorEastAsia" w:hAnsi="Cambria" w:cstheme="majorBidi"/>
      <w:i/>
      <w:iCs/>
      <w:spacing w:val="5"/>
    </w:rPr>
  </w:style>
  <w:style w:type="character" w:customStyle="1" w:styleId="TitelZchn">
    <w:name w:val="Titel Zchn"/>
    <w:link w:val="Titel"/>
    <w:uiPriority w:val="10"/>
    <w:qFormat/>
    <w:rsid w:val="007E6E3A"/>
    <w:rPr>
      <w:rFonts w:ascii="Cambria" w:hAnsi="Cambria"/>
      <w:spacing w:val="5"/>
      <w:sz w:val="52"/>
      <w:szCs w:val="52"/>
    </w:rPr>
  </w:style>
  <w:style w:type="character" w:customStyle="1" w:styleId="UntertitelZchn">
    <w:name w:val="Untertitel Zchn"/>
    <w:link w:val="Untertitel"/>
    <w:uiPriority w:val="11"/>
    <w:qFormat/>
    <w:rsid w:val="007E6E3A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7E6E3A"/>
    <w:rPr>
      <w:b/>
      <w:bCs/>
    </w:rPr>
  </w:style>
  <w:style w:type="character" w:customStyle="1" w:styleId="Betont">
    <w:name w:val="Betont"/>
    <w:uiPriority w:val="20"/>
    <w:qFormat/>
    <w:rsid w:val="007E6E3A"/>
  </w:style>
  <w:style w:type="character" w:customStyle="1" w:styleId="ZitatZchn">
    <w:name w:val="Zitat Zchn"/>
    <w:link w:val="Zitat"/>
    <w:uiPriority w:val="29"/>
    <w:qFormat/>
    <w:rsid w:val="007E6E3A"/>
    <w:rPr>
      <w:i/>
      <w:iCs/>
    </w:rPr>
  </w:style>
  <w:style w:type="character" w:customStyle="1" w:styleId="IntensivesZitatZchn">
    <w:name w:val="Intensives Zitat Zchn"/>
    <w:link w:val="IntensivesZitat"/>
    <w:uiPriority w:val="30"/>
    <w:qFormat/>
    <w:rsid w:val="007E6E3A"/>
    <w:rPr>
      <w:b/>
      <w:bCs/>
      <w:i/>
      <w:iCs/>
    </w:rPr>
  </w:style>
  <w:style w:type="character" w:styleId="SchwacheHervorhebung">
    <w:name w:val="Subtle Emphasis"/>
    <w:uiPriority w:val="19"/>
    <w:qFormat/>
    <w:rsid w:val="007E6E3A"/>
    <w:rPr>
      <w:i/>
      <w:iCs/>
    </w:rPr>
  </w:style>
  <w:style w:type="character" w:styleId="IntensiveHervorhebung">
    <w:name w:val="Intense Emphasis"/>
    <w:uiPriority w:val="21"/>
    <w:qFormat/>
    <w:rsid w:val="007E6E3A"/>
    <w:rPr>
      <w:b/>
      <w:bCs/>
    </w:rPr>
  </w:style>
  <w:style w:type="character" w:styleId="SchwacherVerweis">
    <w:name w:val="Subtle Reference"/>
    <w:uiPriority w:val="31"/>
    <w:qFormat/>
    <w:rsid w:val="007E6E3A"/>
    <w:rPr>
      <w:smallCaps/>
    </w:rPr>
  </w:style>
  <w:style w:type="character" w:styleId="IntensiverVerweis">
    <w:name w:val="Intense Reference"/>
    <w:uiPriority w:val="32"/>
    <w:qFormat/>
    <w:rsid w:val="007E6E3A"/>
    <w:rPr>
      <w:smallCaps/>
      <w:spacing w:val="5"/>
      <w:u w:val="single"/>
    </w:rPr>
  </w:style>
  <w:style w:type="character" w:styleId="Buchtitel">
    <w:name w:val="Book Title"/>
    <w:uiPriority w:val="33"/>
    <w:qFormat/>
    <w:rsid w:val="007E6E3A"/>
    <w:rPr>
      <w:i/>
      <w:iCs/>
      <w:smallCaps/>
      <w:spacing w:val="5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406440"/>
    <w:rPr>
      <w:sz w:val="22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754822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5678A4"/>
    <w:rPr>
      <w:sz w:val="22"/>
      <w:szCs w:val="22"/>
    </w:rPr>
  </w:style>
  <w:style w:type="character" w:customStyle="1" w:styleId="Internetlink">
    <w:name w:val="Internetlink"/>
    <w:basedOn w:val="Absatz-Standardschriftart"/>
    <w:uiPriority w:val="99"/>
    <w:unhideWhenUsed/>
    <w:rsid w:val="003578E8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eastAsia="Calibri" w:cs="Calibri"/>
      <w:color w:val="00000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Nummerierungszeichen">
    <w:name w:val="Nummerierungszeichen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Mangal"/>
    </w:rPr>
  </w:style>
  <w:style w:type="paragraph" w:customStyle="1" w:styleId="Aufzhlung1">
    <w:name w:val="Aufzählung1"/>
    <w:basedOn w:val="Standard"/>
    <w:qFormat/>
    <w:rsid w:val="00510B7B"/>
    <w:pPr>
      <w:ind w:left="284"/>
    </w:pPr>
  </w:style>
  <w:style w:type="paragraph" w:customStyle="1" w:styleId="Aufzhlung0">
    <w:name w:val="Aufzählung0"/>
    <w:basedOn w:val="Standard"/>
    <w:qFormat/>
    <w:rsid w:val="00510B7B"/>
  </w:style>
  <w:style w:type="paragraph" w:customStyle="1" w:styleId="Aufzhlung3">
    <w:name w:val="Aufzählung3"/>
    <w:basedOn w:val="Standard"/>
    <w:qFormat/>
    <w:rsid w:val="00510B7B"/>
  </w:style>
  <w:style w:type="paragraph" w:styleId="Titel">
    <w:name w:val="Title"/>
    <w:basedOn w:val="Standard"/>
    <w:next w:val="Standard"/>
    <w:link w:val="TitelZchn"/>
    <w:uiPriority w:val="10"/>
    <w:qFormat/>
    <w:rsid w:val="007E6E3A"/>
    <w:pPr>
      <w:pBdr>
        <w:bottom w:val="single" w:sz="4" w:space="1" w:color="00000A"/>
      </w:pBdr>
      <w:contextualSpacing/>
    </w:pPr>
    <w:rPr>
      <w:rFonts w:ascii="Cambria" w:hAnsi="Cambria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E6E3A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</w:rPr>
  </w:style>
  <w:style w:type="paragraph" w:styleId="KeinLeerraum">
    <w:name w:val="No Spacing"/>
    <w:basedOn w:val="Standard"/>
    <w:uiPriority w:val="1"/>
    <w:qFormat/>
    <w:rsid w:val="007E6E3A"/>
  </w:style>
  <w:style w:type="paragraph" w:styleId="Listenabsatz">
    <w:name w:val="List Paragraph"/>
    <w:basedOn w:val="Standard"/>
    <w:uiPriority w:val="34"/>
    <w:qFormat/>
    <w:rsid w:val="007E6E3A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E6E3A"/>
    <w:pPr>
      <w:spacing w:before="200"/>
      <w:ind w:left="360" w:right="360"/>
    </w:pPr>
    <w:rPr>
      <w:i/>
      <w:iCs/>
      <w:sz w:val="20"/>
      <w:szCs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E6E3A"/>
    <w:pPr>
      <w:pBdr>
        <w:bottom w:val="single" w:sz="4" w:space="1" w:color="00000A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paragraph" w:customStyle="1" w:styleId="Inhaltsverzeichnisberschrift">
    <w:name w:val="Inhaltsverzeichnis Überschrift"/>
    <w:basedOn w:val="berschrift1"/>
    <w:next w:val="Standard"/>
    <w:uiPriority w:val="39"/>
    <w:semiHidden/>
    <w:unhideWhenUsed/>
    <w:qFormat/>
    <w:rsid w:val="007E6E3A"/>
    <w:rPr>
      <w:rFonts w:eastAsiaTheme="majorEastAsia" w:cstheme="majorBidi"/>
      <w:lang w:bidi="en-US"/>
    </w:rPr>
  </w:style>
  <w:style w:type="paragraph" w:styleId="Kopfzeile">
    <w:name w:val="header"/>
    <w:basedOn w:val="Standard"/>
    <w:link w:val="KopfzeileZchn"/>
    <w:uiPriority w:val="99"/>
    <w:unhideWhenUsed/>
    <w:rsid w:val="00406440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754822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unhideWhenUsed/>
    <w:rsid w:val="005678A4"/>
    <w:pPr>
      <w:tabs>
        <w:tab w:val="center" w:pos="4536"/>
        <w:tab w:val="right" w:pos="9072"/>
      </w:tabs>
    </w:pPr>
  </w:style>
  <w:style w:type="paragraph" w:customStyle="1" w:styleId="Quotations">
    <w:name w:val="Quotations"/>
    <w:basedOn w:val="Standard"/>
    <w:qFormat/>
  </w:style>
  <w:style w:type="character" w:styleId="Hyperlink">
    <w:name w:val="Hyperlink"/>
    <w:basedOn w:val="Absatz-Standardschriftart"/>
    <w:uiPriority w:val="99"/>
    <w:unhideWhenUsed/>
    <w:rsid w:val="00A947AF"/>
    <w:rPr>
      <w:color w:val="0000FF" w:themeColor="hyperlink"/>
      <w:u w:val="single"/>
    </w:rPr>
  </w:style>
  <w:style w:type="paragraph" w:customStyle="1" w:styleId="Default">
    <w:name w:val="Default"/>
    <w:rsid w:val="008D641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56D6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56D6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56D6F"/>
    <w:rPr>
      <w:color w:val="00000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56D6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56D6F"/>
    <w:rPr>
      <w:b/>
      <w:bCs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4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B510D-CB0B-4C05-8CE9-0F5F8656F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933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B.Humpert</dc:creator>
  <cp:lastModifiedBy>Kristina Faber</cp:lastModifiedBy>
  <cp:revision>3</cp:revision>
  <cp:lastPrinted>2017-01-25T15:10:00Z</cp:lastPrinted>
  <dcterms:created xsi:type="dcterms:W3CDTF">2018-04-12T07:30:00Z</dcterms:created>
  <dcterms:modified xsi:type="dcterms:W3CDTF">2018-04-12T07:32:00Z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